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3067E812" w14:textId="77777777" w:rsidR="003A3920" w:rsidRDefault="003A3920">
      <w:pPr>
        <w:widowControl w:val="0"/>
        <w:pBdr>
          <w:top w:val="nil"/>
          <w:left w:val="nil"/>
          <w:bottom w:val="nil"/>
          <w:right w:val="nil"/>
          <w:between w:val="nil"/>
        </w:pBdr>
        <w:spacing w:line="276" w:lineRule="auto"/>
      </w:pPr>
    </w:p>
    <w:p w14:paraId="1D3ED1E8" w14:textId="0C81D42B" w:rsidR="003A3920" w:rsidRPr="00AD683C" w:rsidRDefault="00AD683C">
      <w:pPr>
        <w:pBdr>
          <w:top w:val="nil"/>
          <w:left w:val="nil"/>
          <w:bottom w:val="nil"/>
          <w:right w:val="nil"/>
          <w:between w:val="nil"/>
        </w:pBdr>
        <w:ind w:left="851"/>
        <w:jc w:val="both"/>
        <w:rPr>
          <w:b/>
          <w:color w:val="000000"/>
          <w:sz w:val="28"/>
          <w:szCs w:val="28"/>
          <w:lang w:val="en-US"/>
        </w:rPr>
      </w:pPr>
      <w:r>
        <w:rPr>
          <w:b/>
          <w:color w:val="000000"/>
          <w:sz w:val="28"/>
          <w:szCs w:val="28"/>
          <w:lang w:val="en-US"/>
        </w:rPr>
        <w:t xml:space="preserve">Relationship between Self-Control and Academic Procrastination in Students at SMK </w:t>
      </w:r>
      <w:proofErr w:type="spellStart"/>
      <w:r>
        <w:rPr>
          <w:b/>
          <w:color w:val="000000"/>
          <w:sz w:val="28"/>
          <w:szCs w:val="28"/>
          <w:lang w:val="en-US"/>
        </w:rPr>
        <w:t>Informatika</w:t>
      </w:r>
      <w:proofErr w:type="spellEnd"/>
      <w:r>
        <w:rPr>
          <w:b/>
          <w:color w:val="000000"/>
          <w:sz w:val="28"/>
          <w:szCs w:val="28"/>
          <w:lang w:val="en-US"/>
        </w:rPr>
        <w:t xml:space="preserve"> </w:t>
      </w:r>
      <w:proofErr w:type="spellStart"/>
      <w:r>
        <w:rPr>
          <w:b/>
          <w:color w:val="000000"/>
          <w:sz w:val="28"/>
          <w:szCs w:val="28"/>
          <w:lang w:val="en-US"/>
        </w:rPr>
        <w:t>Sumber</w:t>
      </w:r>
      <w:proofErr w:type="spellEnd"/>
      <w:r>
        <w:rPr>
          <w:b/>
          <w:color w:val="000000"/>
          <w:sz w:val="28"/>
          <w:szCs w:val="28"/>
          <w:lang w:val="en-US"/>
        </w:rPr>
        <w:t xml:space="preserve"> </w:t>
      </w:r>
      <w:proofErr w:type="spellStart"/>
      <w:r>
        <w:rPr>
          <w:b/>
          <w:color w:val="000000"/>
          <w:sz w:val="28"/>
          <w:szCs w:val="28"/>
          <w:lang w:val="en-US"/>
        </w:rPr>
        <w:t>Ilmu</w:t>
      </w:r>
      <w:proofErr w:type="spellEnd"/>
      <w:r>
        <w:rPr>
          <w:b/>
          <w:color w:val="000000"/>
          <w:sz w:val="28"/>
          <w:szCs w:val="28"/>
          <w:lang w:val="en-US"/>
        </w:rPr>
        <w:t xml:space="preserve"> </w:t>
      </w:r>
      <w:proofErr w:type="spellStart"/>
      <w:r>
        <w:rPr>
          <w:b/>
          <w:color w:val="000000"/>
          <w:sz w:val="28"/>
          <w:szCs w:val="28"/>
          <w:lang w:val="en-US"/>
        </w:rPr>
        <w:t>Tulangan</w:t>
      </w:r>
      <w:proofErr w:type="spellEnd"/>
    </w:p>
    <w:p w14:paraId="0E07832E" w14:textId="071F2344" w:rsidR="003A3920" w:rsidRDefault="00E828B2">
      <w:pPr>
        <w:pBdr>
          <w:top w:val="nil"/>
          <w:left w:val="nil"/>
          <w:bottom w:val="nil"/>
          <w:right w:val="nil"/>
          <w:between w:val="nil"/>
        </w:pBdr>
        <w:ind w:left="851"/>
        <w:jc w:val="both"/>
        <w:rPr>
          <w:b/>
          <w:color w:val="000000"/>
          <w:sz w:val="28"/>
          <w:szCs w:val="28"/>
        </w:rPr>
      </w:pPr>
      <w:r>
        <w:rPr>
          <w:b/>
          <w:color w:val="000000"/>
          <w:sz w:val="28"/>
          <w:szCs w:val="28"/>
        </w:rPr>
        <w:t>[</w:t>
      </w:r>
      <w:proofErr w:type="spellStart"/>
      <w:r w:rsidR="00AD683C">
        <w:rPr>
          <w:b/>
          <w:color w:val="000000"/>
          <w:sz w:val="28"/>
          <w:szCs w:val="28"/>
          <w:lang w:val="en-US"/>
        </w:rPr>
        <w:t>Hubungan</w:t>
      </w:r>
      <w:proofErr w:type="spellEnd"/>
      <w:r w:rsidR="00AD683C">
        <w:rPr>
          <w:b/>
          <w:color w:val="000000"/>
          <w:sz w:val="28"/>
          <w:szCs w:val="28"/>
          <w:lang w:val="en-US"/>
        </w:rPr>
        <w:t xml:space="preserve"> </w:t>
      </w:r>
      <w:proofErr w:type="spellStart"/>
      <w:r w:rsidR="00AD683C">
        <w:rPr>
          <w:b/>
          <w:color w:val="000000"/>
          <w:sz w:val="28"/>
          <w:szCs w:val="28"/>
          <w:lang w:val="en-US"/>
        </w:rPr>
        <w:t>antara</w:t>
      </w:r>
      <w:proofErr w:type="spellEnd"/>
      <w:r w:rsidR="00AD683C">
        <w:rPr>
          <w:b/>
          <w:color w:val="000000"/>
          <w:sz w:val="28"/>
          <w:szCs w:val="28"/>
          <w:lang w:val="en-US"/>
        </w:rPr>
        <w:t xml:space="preserve"> </w:t>
      </w:r>
      <w:proofErr w:type="spellStart"/>
      <w:r w:rsidR="00AD683C">
        <w:rPr>
          <w:b/>
          <w:color w:val="000000"/>
          <w:sz w:val="28"/>
          <w:szCs w:val="28"/>
          <w:lang w:val="en-US"/>
        </w:rPr>
        <w:t>Kontrol</w:t>
      </w:r>
      <w:proofErr w:type="spellEnd"/>
      <w:r w:rsidR="00AD683C">
        <w:rPr>
          <w:b/>
          <w:color w:val="000000"/>
          <w:sz w:val="28"/>
          <w:szCs w:val="28"/>
          <w:lang w:val="en-US"/>
        </w:rPr>
        <w:t xml:space="preserve"> </w:t>
      </w:r>
      <w:proofErr w:type="spellStart"/>
      <w:r w:rsidR="00AD683C">
        <w:rPr>
          <w:b/>
          <w:color w:val="000000"/>
          <w:sz w:val="28"/>
          <w:szCs w:val="28"/>
          <w:lang w:val="en-US"/>
        </w:rPr>
        <w:t>Diri</w:t>
      </w:r>
      <w:proofErr w:type="spellEnd"/>
      <w:r w:rsidR="00AD683C">
        <w:rPr>
          <w:b/>
          <w:color w:val="000000"/>
          <w:sz w:val="28"/>
          <w:szCs w:val="28"/>
          <w:lang w:val="en-US"/>
        </w:rPr>
        <w:t xml:space="preserve"> </w:t>
      </w:r>
      <w:proofErr w:type="spellStart"/>
      <w:r w:rsidR="00AD683C">
        <w:rPr>
          <w:b/>
          <w:color w:val="000000"/>
          <w:sz w:val="28"/>
          <w:szCs w:val="28"/>
          <w:lang w:val="en-US"/>
        </w:rPr>
        <w:t>dengan</w:t>
      </w:r>
      <w:proofErr w:type="spellEnd"/>
      <w:r w:rsidR="00AD683C">
        <w:rPr>
          <w:b/>
          <w:color w:val="000000"/>
          <w:sz w:val="28"/>
          <w:szCs w:val="28"/>
          <w:lang w:val="en-US"/>
        </w:rPr>
        <w:t xml:space="preserve"> </w:t>
      </w:r>
      <w:proofErr w:type="spellStart"/>
      <w:r w:rsidR="00AD683C">
        <w:rPr>
          <w:b/>
          <w:color w:val="000000"/>
          <w:sz w:val="28"/>
          <w:szCs w:val="28"/>
          <w:lang w:val="en-US"/>
        </w:rPr>
        <w:t>Prokrastinasi</w:t>
      </w:r>
      <w:proofErr w:type="spellEnd"/>
      <w:r w:rsidR="00AD683C">
        <w:rPr>
          <w:b/>
          <w:color w:val="000000"/>
          <w:sz w:val="28"/>
          <w:szCs w:val="28"/>
          <w:lang w:val="en-US"/>
        </w:rPr>
        <w:t xml:space="preserve"> </w:t>
      </w:r>
      <w:proofErr w:type="spellStart"/>
      <w:r w:rsidR="00AD683C">
        <w:rPr>
          <w:b/>
          <w:color w:val="000000"/>
          <w:sz w:val="28"/>
          <w:szCs w:val="28"/>
          <w:lang w:val="en-US"/>
        </w:rPr>
        <w:t>Akademik</w:t>
      </w:r>
      <w:proofErr w:type="spellEnd"/>
      <w:r w:rsidR="00AD683C">
        <w:rPr>
          <w:b/>
          <w:color w:val="000000"/>
          <w:sz w:val="28"/>
          <w:szCs w:val="28"/>
          <w:lang w:val="en-US"/>
        </w:rPr>
        <w:t xml:space="preserve"> pada </w:t>
      </w:r>
      <w:proofErr w:type="spellStart"/>
      <w:r w:rsidR="00AD683C">
        <w:rPr>
          <w:b/>
          <w:color w:val="000000"/>
          <w:sz w:val="28"/>
          <w:szCs w:val="28"/>
          <w:lang w:val="en-US"/>
        </w:rPr>
        <w:t>Siswa</w:t>
      </w:r>
      <w:proofErr w:type="spellEnd"/>
      <w:r w:rsidR="00AD683C">
        <w:rPr>
          <w:b/>
          <w:color w:val="000000"/>
          <w:sz w:val="28"/>
          <w:szCs w:val="28"/>
          <w:lang w:val="en-US"/>
        </w:rPr>
        <w:t xml:space="preserve"> di SMK </w:t>
      </w:r>
      <w:proofErr w:type="spellStart"/>
      <w:r w:rsidR="00AD683C">
        <w:rPr>
          <w:b/>
          <w:color w:val="000000"/>
          <w:sz w:val="28"/>
          <w:szCs w:val="28"/>
          <w:lang w:val="en-US"/>
        </w:rPr>
        <w:t>Informatika</w:t>
      </w:r>
      <w:proofErr w:type="spellEnd"/>
      <w:r w:rsidR="00AD683C">
        <w:rPr>
          <w:b/>
          <w:color w:val="000000"/>
          <w:sz w:val="28"/>
          <w:szCs w:val="28"/>
          <w:lang w:val="en-US"/>
        </w:rPr>
        <w:t xml:space="preserve"> </w:t>
      </w:r>
      <w:proofErr w:type="spellStart"/>
      <w:r w:rsidR="00AD683C">
        <w:rPr>
          <w:b/>
          <w:color w:val="000000"/>
          <w:sz w:val="28"/>
          <w:szCs w:val="28"/>
          <w:lang w:val="en-US"/>
        </w:rPr>
        <w:t>Sumber</w:t>
      </w:r>
      <w:proofErr w:type="spellEnd"/>
      <w:r w:rsidR="00AD683C">
        <w:rPr>
          <w:b/>
          <w:color w:val="000000"/>
          <w:sz w:val="28"/>
          <w:szCs w:val="28"/>
          <w:lang w:val="en-US"/>
        </w:rPr>
        <w:t xml:space="preserve"> </w:t>
      </w:r>
      <w:proofErr w:type="spellStart"/>
      <w:r w:rsidR="00AD683C">
        <w:rPr>
          <w:b/>
          <w:color w:val="000000"/>
          <w:sz w:val="28"/>
          <w:szCs w:val="28"/>
          <w:lang w:val="en-US"/>
        </w:rPr>
        <w:t>Ilmu</w:t>
      </w:r>
      <w:proofErr w:type="spellEnd"/>
      <w:r w:rsidR="00AD683C">
        <w:rPr>
          <w:b/>
          <w:color w:val="000000"/>
          <w:sz w:val="28"/>
          <w:szCs w:val="28"/>
          <w:lang w:val="en-US"/>
        </w:rPr>
        <w:t xml:space="preserve"> </w:t>
      </w:r>
      <w:proofErr w:type="spellStart"/>
      <w:r w:rsidR="00AD683C">
        <w:rPr>
          <w:b/>
          <w:color w:val="000000"/>
          <w:sz w:val="28"/>
          <w:szCs w:val="28"/>
          <w:lang w:val="en-US"/>
        </w:rPr>
        <w:t>Tulangan</w:t>
      </w:r>
      <w:proofErr w:type="spellEnd"/>
      <w:r>
        <w:rPr>
          <w:b/>
          <w:color w:val="000000"/>
          <w:sz w:val="28"/>
          <w:szCs w:val="28"/>
        </w:rPr>
        <w:t>]</w:t>
      </w:r>
    </w:p>
    <w:p w14:paraId="514043A4" w14:textId="77777777" w:rsidR="003A3920" w:rsidRDefault="003A3920">
      <w:pPr>
        <w:rPr>
          <w:sz w:val="20"/>
          <w:szCs w:val="20"/>
        </w:rPr>
      </w:pPr>
    </w:p>
    <w:p w14:paraId="296FD2CE" w14:textId="6F669E0F" w:rsidR="003A3920" w:rsidRDefault="00AD683C">
      <w:pPr>
        <w:pBdr>
          <w:top w:val="nil"/>
          <w:left w:val="nil"/>
          <w:bottom w:val="nil"/>
          <w:right w:val="nil"/>
          <w:between w:val="nil"/>
        </w:pBdr>
        <w:spacing w:after="115"/>
        <w:ind w:left="851"/>
        <w:rPr>
          <w:b/>
          <w:color w:val="000000"/>
        </w:rPr>
      </w:pPr>
      <w:r>
        <w:rPr>
          <w:color w:val="000000"/>
          <w:sz w:val="20"/>
          <w:szCs w:val="20"/>
          <w:lang w:val="en-US"/>
        </w:rPr>
        <w:t>Reza Nur Aini</w:t>
      </w:r>
      <w:r w:rsidR="00E828B2">
        <w:rPr>
          <w:color w:val="000000"/>
          <w:sz w:val="20"/>
          <w:szCs w:val="20"/>
          <w:vertAlign w:val="superscript"/>
        </w:rPr>
        <w:t>1)</w:t>
      </w:r>
      <w:r w:rsidR="00E828B2">
        <w:rPr>
          <w:color w:val="000000"/>
          <w:sz w:val="20"/>
          <w:szCs w:val="20"/>
        </w:rPr>
        <w:t xml:space="preserve">, </w:t>
      </w:r>
      <w:proofErr w:type="spellStart"/>
      <w:r>
        <w:rPr>
          <w:color w:val="000000"/>
          <w:sz w:val="20"/>
          <w:szCs w:val="20"/>
          <w:lang w:val="en-US"/>
        </w:rPr>
        <w:t>Dwi</w:t>
      </w:r>
      <w:proofErr w:type="spellEnd"/>
      <w:r>
        <w:rPr>
          <w:color w:val="000000"/>
          <w:sz w:val="20"/>
          <w:szCs w:val="20"/>
          <w:lang w:val="en-US"/>
        </w:rPr>
        <w:t xml:space="preserve"> </w:t>
      </w:r>
      <w:proofErr w:type="spellStart"/>
      <w:r>
        <w:rPr>
          <w:color w:val="000000"/>
          <w:sz w:val="20"/>
          <w:szCs w:val="20"/>
          <w:lang w:val="en-US"/>
        </w:rPr>
        <w:t>Nastiti</w:t>
      </w:r>
      <w:proofErr w:type="spellEnd"/>
      <w:r w:rsidR="00E828B2">
        <w:rPr>
          <w:color w:val="000000"/>
          <w:sz w:val="20"/>
          <w:szCs w:val="20"/>
        </w:rPr>
        <w:t xml:space="preserve"> </w:t>
      </w:r>
      <w:r w:rsidR="00E828B2">
        <w:rPr>
          <w:color w:val="000000"/>
          <w:sz w:val="20"/>
          <w:szCs w:val="20"/>
          <w:vertAlign w:val="superscript"/>
        </w:rPr>
        <w:t>*,2)</w:t>
      </w:r>
      <w:r w:rsidR="00E828B2">
        <w:rPr>
          <w:color w:val="000000"/>
          <w:sz w:val="20"/>
          <w:szCs w:val="20"/>
        </w:rPr>
        <w:t xml:space="preserve"> </w:t>
      </w:r>
    </w:p>
    <w:p w14:paraId="3A3D2EE5" w14:textId="40EDEB11" w:rsidR="003A3920" w:rsidRDefault="00E828B2" w:rsidP="00AD683C">
      <w:pPr>
        <w:ind w:left="851"/>
      </w:pPr>
      <w:bookmarkStart w:id="0" w:name="_heading=h.gjdgxs" w:colFirst="0" w:colLast="0"/>
      <w:bookmarkEnd w:id="0"/>
      <w:r>
        <w:rPr>
          <w:sz w:val="20"/>
          <w:szCs w:val="20"/>
          <w:vertAlign w:val="superscript"/>
        </w:rPr>
        <w:t>1)</w:t>
      </w:r>
      <w:r>
        <w:rPr>
          <w:sz w:val="20"/>
          <w:szCs w:val="20"/>
        </w:rPr>
        <w:t xml:space="preserve">Program Studi </w:t>
      </w:r>
      <w:proofErr w:type="spellStart"/>
      <w:r w:rsidR="00AD683C">
        <w:rPr>
          <w:sz w:val="20"/>
          <w:szCs w:val="20"/>
          <w:lang w:val="en-US"/>
        </w:rPr>
        <w:t>Psikologi</w:t>
      </w:r>
      <w:proofErr w:type="spellEnd"/>
      <w:r>
        <w:rPr>
          <w:sz w:val="20"/>
          <w:szCs w:val="20"/>
        </w:rPr>
        <w:t>, Universitas Muhammadiyah Sidoarjo, Indonesia</w:t>
      </w:r>
    </w:p>
    <w:p w14:paraId="301C3DE7" w14:textId="734FB145" w:rsidR="003A3920" w:rsidRDefault="00E828B2" w:rsidP="00AD683C">
      <w:pPr>
        <w:ind w:left="851"/>
      </w:pPr>
      <w:r>
        <w:rPr>
          <w:sz w:val="20"/>
          <w:szCs w:val="20"/>
          <w:vertAlign w:val="superscript"/>
        </w:rPr>
        <w:t>2</w:t>
      </w:r>
      <w:r>
        <w:rPr>
          <w:sz w:val="20"/>
          <w:szCs w:val="20"/>
          <w:vertAlign w:val="superscript"/>
        </w:rPr>
        <w:t>)</w:t>
      </w:r>
      <w:r>
        <w:rPr>
          <w:sz w:val="20"/>
          <w:szCs w:val="20"/>
        </w:rPr>
        <w:t xml:space="preserve"> Program Studi </w:t>
      </w:r>
      <w:proofErr w:type="spellStart"/>
      <w:r w:rsidR="00AD683C">
        <w:rPr>
          <w:sz w:val="20"/>
          <w:szCs w:val="20"/>
          <w:lang w:val="en-US"/>
        </w:rPr>
        <w:t>Psikologi</w:t>
      </w:r>
      <w:proofErr w:type="spellEnd"/>
      <w:r>
        <w:rPr>
          <w:sz w:val="20"/>
          <w:szCs w:val="20"/>
        </w:rPr>
        <w:t>, Universitas Muhammadiyah Sidoarjo, Indonesia</w:t>
      </w:r>
    </w:p>
    <w:p w14:paraId="467F8E1A" w14:textId="5D480F76" w:rsidR="003A3920" w:rsidRPr="00AD683C" w:rsidRDefault="00AD683C">
      <w:pPr>
        <w:ind w:left="851"/>
        <w:rPr>
          <w:sz w:val="20"/>
          <w:szCs w:val="20"/>
          <w:lang w:val="en-US"/>
        </w:rPr>
      </w:pPr>
      <w:hyperlink r:id="rId8" w:history="1">
        <w:r w:rsidRPr="00343862">
          <w:rPr>
            <w:rStyle w:val="Hyperlink"/>
            <w:sz w:val="20"/>
            <w:szCs w:val="20"/>
            <w:lang w:val="en-US"/>
          </w:rPr>
          <w:t>Rezanuraini1099@gmail.com</w:t>
        </w:r>
      </w:hyperlink>
      <w:r w:rsidR="00E828B2">
        <w:rPr>
          <w:sz w:val="20"/>
          <w:szCs w:val="20"/>
        </w:rPr>
        <w:t>:</w:t>
      </w:r>
      <w:r>
        <w:rPr>
          <w:sz w:val="20"/>
          <w:szCs w:val="20"/>
          <w:lang w:val="en-US"/>
        </w:rPr>
        <w:t xml:space="preserve"> </w:t>
      </w:r>
      <w:hyperlink r:id="rId9" w:history="1">
        <w:r w:rsidRPr="00343862">
          <w:rPr>
            <w:rStyle w:val="Hyperlink"/>
            <w:sz w:val="20"/>
            <w:szCs w:val="20"/>
            <w:lang w:val="en-US"/>
          </w:rPr>
          <w:t>dwinastiti@umsida.ac.id</w:t>
        </w:r>
      </w:hyperlink>
      <w:r>
        <w:rPr>
          <w:sz w:val="20"/>
          <w:szCs w:val="20"/>
          <w:lang w:val="en-US"/>
        </w:rPr>
        <w:t xml:space="preserve"> </w:t>
      </w:r>
    </w:p>
    <w:p w14:paraId="267B445A" w14:textId="77777777" w:rsidR="003A3920" w:rsidRDefault="003A3920">
      <w:pPr>
        <w:rPr>
          <w:i/>
          <w:sz w:val="20"/>
          <w:szCs w:val="20"/>
        </w:rPr>
      </w:pPr>
    </w:p>
    <w:p w14:paraId="61FA006B" w14:textId="77777777" w:rsidR="003A3920" w:rsidRDefault="003A3920">
      <w:pPr>
        <w:rPr>
          <w:sz w:val="20"/>
          <w:szCs w:val="20"/>
        </w:rPr>
        <w:sectPr w:rsidR="003A3920">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134" w:left="1411" w:header="850" w:footer="720" w:gutter="0"/>
          <w:pgNumType w:start="1"/>
          <w:cols w:space="720"/>
          <w:titlePg/>
        </w:sectPr>
      </w:pPr>
    </w:p>
    <w:p w14:paraId="4EEEECE6" w14:textId="4847412B" w:rsidR="003A3920" w:rsidRDefault="00E828B2">
      <w:pPr>
        <w:keepNext/>
        <w:pBdr>
          <w:top w:val="nil"/>
          <w:left w:val="nil"/>
          <w:bottom w:val="nil"/>
          <w:right w:val="nil"/>
          <w:between w:val="nil"/>
        </w:pBdr>
        <w:ind w:right="4" w:hanging="567"/>
        <w:jc w:val="both"/>
        <w:rPr>
          <w:i/>
          <w:smallCaps/>
          <w:color w:val="000000"/>
          <w:sz w:val="20"/>
          <w:szCs w:val="20"/>
        </w:rPr>
      </w:pPr>
      <w:bookmarkStart w:id="1" w:name="_heading=h.30j0zll" w:colFirst="0" w:colLast="0"/>
      <w:bookmarkEnd w:id="1"/>
      <w:r>
        <w:rPr>
          <w:b/>
          <w:i/>
          <w:color w:val="000000"/>
          <w:sz w:val="20"/>
          <w:szCs w:val="20"/>
        </w:rPr>
        <w:t>Abstract</w:t>
      </w:r>
      <w:r>
        <w:rPr>
          <w:i/>
          <w:color w:val="000000"/>
          <w:sz w:val="20"/>
          <w:szCs w:val="20"/>
        </w:rPr>
        <w:t xml:space="preserve">. </w:t>
      </w:r>
      <w:r w:rsidR="00AD683C" w:rsidRPr="008B150C">
        <w:rPr>
          <w:i/>
          <w:color w:val="000000"/>
          <w:sz w:val="20"/>
          <w:szCs w:val="20"/>
        </w:rPr>
        <w:t>Based on the phenomenon of students who have the habit of postponing academic assignments, it is called the term academic procrastination</w:t>
      </w:r>
      <w:r w:rsidR="00AD683C" w:rsidRPr="00F8710D">
        <w:rPr>
          <w:i/>
          <w:color w:val="000000"/>
          <w:sz w:val="20"/>
          <w:szCs w:val="20"/>
        </w:rPr>
        <w:t>. One of the factors that influence procrastination behavior in students is self-control. Therefore, this study aims to determine the relationship between self-control and academic procrastination in students at SMK Informati</w:t>
      </w:r>
      <w:r w:rsidR="00AD683C">
        <w:rPr>
          <w:i/>
          <w:color w:val="000000"/>
          <w:sz w:val="20"/>
          <w:szCs w:val="20"/>
          <w:lang w:val="en-US"/>
        </w:rPr>
        <w:t>ka</w:t>
      </w:r>
      <w:r w:rsidR="00AD683C" w:rsidRPr="00F8710D">
        <w:rPr>
          <w:i/>
          <w:color w:val="000000"/>
          <w:sz w:val="20"/>
          <w:szCs w:val="20"/>
        </w:rPr>
        <w:t>. The method used in this research is quantitative research with correlational method. The population of this study amounted to 430 students, then for the number of samples around 2</w:t>
      </w:r>
      <w:r w:rsidR="00AD683C">
        <w:rPr>
          <w:i/>
          <w:color w:val="000000"/>
          <w:sz w:val="20"/>
          <w:szCs w:val="20"/>
          <w:lang w:val="en-US"/>
        </w:rPr>
        <w:t>03</w:t>
      </w:r>
      <w:r w:rsidR="00AD683C" w:rsidRPr="00F8710D">
        <w:rPr>
          <w:i/>
          <w:color w:val="000000"/>
          <w:sz w:val="20"/>
          <w:szCs w:val="20"/>
        </w:rPr>
        <w:t xml:space="preserve"> students. The sampling technique used in this study is probability sampling using </w:t>
      </w:r>
      <w:r w:rsidR="00AD683C" w:rsidRPr="00796187">
        <w:rPr>
          <w:i/>
          <w:iCs/>
          <w:color w:val="000000"/>
          <w:sz w:val="20"/>
          <w:szCs w:val="20"/>
          <w:lang w:val="de-DE"/>
        </w:rPr>
        <w:t>proportionate stratified random sampling</w:t>
      </w:r>
      <w:r w:rsidR="00AD683C" w:rsidRPr="00F8710D">
        <w:rPr>
          <w:i/>
          <w:color w:val="000000"/>
          <w:sz w:val="20"/>
          <w:szCs w:val="20"/>
        </w:rPr>
        <w:t xml:space="preserve">. Data collection techniques with self-control and academic procrastination scales use a Likert scale model which will be used as data for the process as statistical data using product Moment correlation with the help of </w:t>
      </w:r>
      <w:r w:rsidR="00AD683C">
        <w:rPr>
          <w:i/>
          <w:color w:val="000000"/>
          <w:sz w:val="20"/>
          <w:szCs w:val="20"/>
          <w:lang w:val="en-US"/>
        </w:rPr>
        <w:t>SPSS 25.0</w:t>
      </w:r>
      <w:r w:rsidR="00AD683C" w:rsidRPr="00F8710D">
        <w:rPr>
          <w:i/>
          <w:color w:val="000000"/>
          <w:sz w:val="20"/>
          <w:szCs w:val="20"/>
        </w:rPr>
        <w:t xml:space="preserve"> for windows software</w:t>
      </w:r>
      <w:r w:rsidR="00AD683C">
        <w:rPr>
          <w:i/>
          <w:color w:val="000000"/>
          <w:sz w:val="20"/>
          <w:szCs w:val="20"/>
          <w:lang w:val="en-US"/>
        </w:rPr>
        <w:t xml:space="preserve">. </w:t>
      </w:r>
      <w:r w:rsidR="00AD683C" w:rsidRPr="00904061">
        <w:rPr>
          <w:i/>
          <w:color w:val="000000"/>
          <w:sz w:val="20"/>
          <w:szCs w:val="20"/>
          <w:lang w:val="en-US"/>
        </w:rPr>
        <w:t>Based on the results of the analysis, there was a significant relationship between self-control and academic procrastination in SMK Informatics students with a correlation coefficient</w:t>
      </w:r>
      <w:r w:rsidR="00AD683C">
        <w:rPr>
          <w:i/>
          <w:color w:val="000000"/>
          <w:sz w:val="20"/>
          <w:szCs w:val="20"/>
          <w:lang w:val="en-US"/>
        </w:rPr>
        <w:t xml:space="preserve"> </w:t>
      </w:r>
      <w:r w:rsidR="00AD683C" w:rsidRPr="00904061">
        <w:rPr>
          <w:i/>
          <w:color w:val="000000"/>
          <w:sz w:val="20"/>
          <w:szCs w:val="20"/>
          <w:lang w:val="en-US"/>
        </w:rPr>
        <w:t>value of</w:t>
      </w:r>
      <w:r w:rsidR="00AD683C">
        <w:rPr>
          <w:i/>
          <w:color w:val="000000"/>
          <w:sz w:val="20"/>
          <w:szCs w:val="20"/>
          <w:lang w:val="en-US"/>
        </w:rPr>
        <w:t xml:space="preserve"> </w:t>
      </w:r>
      <w:r w:rsidR="00AD683C" w:rsidRPr="00453812">
        <w:rPr>
          <w:sz w:val="20"/>
          <w:szCs w:val="20"/>
        </w:rPr>
        <w:t>-0,623</w:t>
      </w:r>
      <w:r w:rsidR="00AD683C" w:rsidRPr="00904061">
        <w:rPr>
          <w:i/>
          <w:color w:val="000000"/>
          <w:sz w:val="20"/>
          <w:szCs w:val="20"/>
          <w:lang w:val="en-US"/>
        </w:rPr>
        <w:t xml:space="preserve"> with a significance value of p&lt;0.05. The self-control variable had an influence of</w:t>
      </w:r>
      <w:r w:rsidR="00AD683C">
        <w:rPr>
          <w:i/>
          <w:color w:val="000000"/>
          <w:sz w:val="20"/>
          <w:szCs w:val="20"/>
          <w:lang w:val="en-US"/>
        </w:rPr>
        <w:t xml:space="preserve"> </w:t>
      </w:r>
      <w:r w:rsidR="00AD683C" w:rsidRPr="00453812">
        <w:rPr>
          <w:sz w:val="20"/>
          <w:szCs w:val="20"/>
        </w:rPr>
        <w:t>46,4%</w:t>
      </w:r>
      <w:r w:rsidR="00AD683C">
        <w:rPr>
          <w:sz w:val="20"/>
          <w:szCs w:val="20"/>
          <w:lang w:val="en-US"/>
        </w:rPr>
        <w:t xml:space="preserve"> </w:t>
      </w:r>
      <w:r w:rsidR="00AD683C" w:rsidRPr="00904061">
        <w:rPr>
          <w:i/>
          <w:color w:val="000000"/>
          <w:sz w:val="20"/>
          <w:szCs w:val="20"/>
          <w:lang w:val="en-US"/>
        </w:rPr>
        <w:t xml:space="preserve">on academic procrastination. While the remaining </w:t>
      </w:r>
      <w:r w:rsidR="00AD683C">
        <w:rPr>
          <w:sz w:val="20"/>
          <w:szCs w:val="20"/>
          <w:lang w:val="en-US"/>
        </w:rPr>
        <w:t xml:space="preserve">53,6% </w:t>
      </w:r>
      <w:r w:rsidR="00AD683C" w:rsidRPr="00904061">
        <w:rPr>
          <w:i/>
          <w:color w:val="000000"/>
          <w:sz w:val="20"/>
          <w:szCs w:val="20"/>
          <w:lang w:val="en-US"/>
        </w:rPr>
        <w:t>was influenced by other factors. The level of self-control and academic procrastination in SMK Informatics students is in the medium category.</w:t>
      </w:r>
    </w:p>
    <w:p w14:paraId="3F032033" w14:textId="0407C6E7" w:rsidR="003A3920" w:rsidRDefault="00E828B2">
      <w:pPr>
        <w:keepNext/>
        <w:pBdr>
          <w:top w:val="nil"/>
          <w:left w:val="nil"/>
          <w:bottom w:val="nil"/>
          <w:right w:val="nil"/>
          <w:between w:val="nil"/>
        </w:pBdr>
        <w:spacing w:before="58"/>
        <w:ind w:right="4" w:hanging="567"/>
        <w:jc w:val="both"/>
        <w:rPr>
          <w:i/>
          <w:smallCaps/>
          <w:color w:val="000000"/>
          <w:sz w:val="20"/>
          <w:szCs w:val="20"/>
        </w:rPr>
      </w:pPr>
      <w:r>
        <w:rPr>
          <w:b/>
          <w:i/>
          <w:color w:val="000000"/>
          <w:sz w:val="20"/>
          <w:szCs w:val="20"/>
        </w:rPr>
        <w:t xml:space="preserve">Keywords - </w:t>
      </w:r>
      <w:r w:rsidR="00AD683C">
        <w:rPr>
          <w:i/>
          <w:color w:val="000000"/>
          <w:sz w:val="20"/>
          <w:szCs w:val="20"/>
          <w:lang w:val="en-US"/>
        </w:rPr>
        <w:t>Academic Procrastination</w:t>
      </w:r>
      <w:r w:rsidR="00AD683C">
        <w:rPr>
          <w:i/>
          <w:color w:val="000000"/>
          <w:sz w:val="20"/>
          <w:szCs w:val="20"/>
        </w:rPr>
        <w:t xml:space="preserve">; </w:t>
      </w:r>
      <w:r w:rsidR="00AD683C">
        <w:rPr>
          <w:i/>
          <w:sz w:val="20"/>
          <w:szCs w:val="20"/>
          <w:lang w:val="en-US"/>
        </w:rPr>
        <w:t>Self-Control</w:t>
      </w:r>
      <w:r w:rsidR="00AD683C">
        <w:rPr>
          <w:i/>
          <w:color w:val="000000"/>
          <w:sz w:val="20"/>
          <w:szCs w:val="20"/>
        </w:rPr>
        <w:t xml:space="preserve">; </w:t>
      </w:r>
      <w:r w:rsidR="00AD683C">
        <w:rPr>
          <w:i/>
          <w:color w:val="000000"/>
          <w:sz w:val="20"/>
          <w:szCs w:val="20"/>
          <w:lang w:val="en-US"/>
        </w:rPr>
        <w:t>SMK Students</w:t>
      </w:r>
    </w:p>
    <w:p w14:paraId="75F72CE6" w14:textId="77777777" w:rsidR="003A3920" w:rsidRDefault="003A3920">
      <w:pPr>
        <w:tabs>
          <w:tab w:val="left" w:pos="0"/>
        </w:tabs>
        <w:ind w:right="4"/>
        <w:rPr>
          <w:b/>
          <w:i/>
        </w:rPr>
      </w:pPr>
    </w:p>
    <w:p w14:paraId="268274BC" w14:textId="7A4DCB1C" w:rsidR="003A3920" w:rsidRDefault="00E828B2">
      <w:pPr>
        <w:keepNext/>
        <w:pBdr>
          <w:top w:val="nil"/>
          <w:left w:val="nil"/>
          <w:bottom w:val="nil"/>
          <w:right w:val="nil"/>
          <w:between w:val="nil"/>
        </w:pBdr>
        <w:ind w:right="4" w:hanging="567"/>
        <w:jc w:val="both"/>
        <w:rPr>
          <w:i/>
          <w:smallCaps/>
          <w:color w:val="000000"/>
          <w:sz w:val="20"/>
          <w:szCs w:val="20"/>
        </w:rPr>
      </w:pPr>
      <w:r>
        <w:rPr>
          <w:b/>
          <w:i/>
          <w:color w:val="000000"/>
          <w:sz w:val="20"/>
          <w:szCs w:val="20"/>
        </w:rPr>
        <w:t>Abstrak</w:t>
      </w:r>
      <w:r>
        <w:rPr>
          <w:i/>
          <w:color w:val="000000"/>
          <w:sz w:val="20"/>
          <w:szCs w:val="20"/>
        </w:rPr>
        <w:t xml:space="preserve">. </w:t>
      </w:r>
      <w:r w:rsidR="00AD683C" w:rsidRPr="00C246EA">
        <w:rPr>
          <w:i/>
          <w:color w:val="000000"/>
          <w:sz w:val="20"/>
          <w:szCs w:val="20"/>
        </w:rPr>
        <w:t>Berdasarkan</w:t>
      </w:r>
      <w:r w:rsidR="00AD683C">
        <w:rPr>
          <w:i/>
          <w:color w:val="000000"/>
          <w:sz w:val="20"/>
          <w:szCs w:val="20"/>
          <w:lang w:val="en-US"/>
        </w:rPr>
        <w:t xml:space="preserve"> pada</w:t>
      </w:r>
      <w:r w:rsidR="00AD683C" w:rsidRPr="00C246EA">
        <w:rPr>
          <w:i/>
          <w:color w:val="000000"/>
          <w:sz w:val="20"/>
          <w:szCs w:val="20"/>
        </w:rPr>
        <w:t xml:space="preserve"> fenomena siswa </w:t>
      </w:r>
      <w:r w:rsidR="00AD683C">
        <w:rPr>
          <w:i/>
          <w:color w:val="000000"/>
          <w:sz w:val="20"/>
          <w:szCs w:val="20"/>
          <w:lang w:val="en-US"/>
        </w:rPr>
        <w:t xml:space="preserve">yang </w:t>
      </w:r>
      <w:r w:rsidR="00AD683C" w:rsidRPr="00C246EA">
        <w:rPr>
          <w:i/>
          <w:color w:val="000000"/>
          <w:sz w:val="20"/>
          <w:szCs w:val="20"/>
        </w:rPr>
        <w:t xml:space="preserve">memiliki kebiasaan penundaan tugas akademik disebut dengan </w:t>
      </w:r>
      <w:proofErr w:type="spellStart"/>
      <w:r w:rsidR="00AD683C">
        <w:rPr>
          <w:i/>
          <w:color w:val="000000"/>
          <w:sz w:val="20"/>
          <w:szCs w:val="20"/>
          <w:lang w:val="en-US"/>
        </w:rPr>
        <w:t>istilah</w:t>
      </w:r>
      <w:proofErr w:type="spellEnd"/>
      <w:r w:rsidR="00AD683C">
        <w:rPr>
          <w:i/>
          <w:color w:val="000000"/>
          <w:sz w:val="20"/>
          <w:szCs w:val="20"/>
          <w:lang w:val="en-US"/>
        </w:rPr>
        <w:t xml:space="preserve"> </w:t>
      </w:r>
      <w:r w:rsidR="00AD683C" w:rsidRPr="00C246EA">
        <w:rPr>
          <w:i/>
          <w:color w:val="000000"/>
          <w:sz w:val="20"/>
          <w:szCs w:val="20"/>
        </w:rPr>
        <w:t>prokrastinasi</w:t>
      </w:r>
      <w:r w:rsidR="00AD683C">
        <w:rPr>
          <w:i/>
          <w:color w:val="000000"/>
          <w:sz w:val="20"/>
          <w:szCs w:val="20"/>
          <w:lang w:val="en-US"/>
        </w:rPr>
        <w:t xml:space="preserve"> </w:t>
      </w:r>
      <w:proofErr w:type="spellStart"/>
      <w:r w:rsidR="00AD683C">
        <w:rPr>
          <w:i/>
          <w:color w:val="000000"/>
          <w:sz w:val="20"/>
          <w:szCs w:val="20"/>
          <w:lang w:val="en-US"/>
        </w:rPr>
        <w:t>akademik</w:t>
      </w:r>
      <w:proofErr w:type="spellEnd"/>
      <w:r w:rsidR="00AD683C" w:rsidRPr="00C246EA">
        <w:rPr>
          <w:i/>
          <w:color w:val="000000"/>
          <w:sz w:val="20"/>
          <w:szCs w:val="20"/>
        </w:rPr>
        <w:t xml:space="preserve">. Salah satu faktor yang mempengaruhi perilaku prokrastinasi pada siswa adalah kontrol diri. </w:t>
      </w:r>
      <w:r w:rsidR="00AD683C" w:rsidRPr="00C246EA">
        <w:rPr>
          <w:i/>
          <w:color w:val="000000"/>
          <w:sz w:val="20"/>
          <w:szCs w:val="20"/>
          <w:lang w:val="de-DE"/>
        </w:rPr>
        <w:t xml:space="preserve">Oleh karena itu, penelitian ini bertujuan untuk mengetahui hubungan antara kontrol diri dengan prokrastinasi akademik pada siswa di SMK Informatika. Metode yang digunakan pada penelitian ini adalah penelitian kuantitatif dengan metode korelasional. Populasi penelitian ini berjumlah 430 siswa, kemudian untuk jumlah sampel sekitar 203 siswa. </w:t>
      </w:r>
      <w:r w:rsidR="00AD683C" w:rsidRPr="00F8710D">
        <w:rPr>
          <w:i/>
          <w:color w:val="000000"/>
          <w:sz w:val="20"/>
          <w:szCs w:val="20"/>
          <w:lang w:val="en-US"/>
        </w:rPr>
        <w:t xml:space="preserve">Teknik sampling yang </w:t>
      </w:r>
      <w:proofErr w:type="spellStart"/>
      <w:r w:rsidR="00AD683C" w:rsidRPr="00F8710D">
        <w:rPr>
          <w:i/>
          <w:color w:val="000000"/>
          <w:sz w:val="20"/>
          <w:szCs w:val="20"/>
          <w:lang w:val="en-US"/>
        </w:rPr>
        <w:t>digunakan</w:t>
      </w:r>
      <w:proofErr w:type="spellEnd"/>
      <w:r w:rsidR="00AD683C" w:rsidRPr="00F8710D">
        <w:rPr>
          <w:i/>
          <w:color w:val="000000"/>
          <w:sz w:val="20"/>
          <w:szCs w:val="20"/>
          <w:lang w:val="en-US"/>
        </w:rPr>
        <w:t xml:space="preserve"> pada </w:t>
      </w:r>
      <w:proofErr w:type="spellStart"/>
      <w:r w:rsidR="00AD683C" w:rsidRPr="00F8710D">
        <w:rPr>
          <w:i/>
          <w:color w:val="000000"/>
          <w:sz w:val="20"/>
          <w:szCs w:val="20"/>
          <w:lang w:val="en-US"/>
        </w:rPr>
        <w:t>penelitian</w:t>
      </w:r>
      <w:proofErr w:type="spellEnd"/>
      <w:r w:rsidR="00AD683C" w:rsidRPr="00F8710D">
        <w:rPr>
          <w:i/>
          <w:color w:val="000000"/>
          <w:sz w:val="20"/>
          <w:szCs w:val="20"/>
          <w:lang w:val="en-US"/>
        </w:rPr>
        <w:t xml:space="preserve"> </w:t>
      </w:r>
      <w:proofErr w:type="spellStart"/>
      <w:r w:rsidR="00AD683C" w:rsidRPr="00F8710D">
        <w:rPr>
          <w:i/>
          <w:color w:val="000000"/>
          <w:sz w:val="20"/>
          <w:szCs w:val="20"/>
          <w:lang w:val="en-US"/>
        </w:rPr>
        <w:t>ini</w:t>
      </w:r>
      <w:proofErr w:type="spellEnd"/>
      <w:r w:rsidR="00AD683C" w:rsidRPr="00F8710D">
        <w:rPr>
          <w:i/>
          <w:color w:val="000000"/>
          <w:sz w:val="20"/>
          <w:szCs w:val="20"/>
          <w:lang w:val="en-US"/>
        </w:rPr>
        <w:t xml:space="preserve"> </w:t>
      </w:r>
      <w:proofErr w:type="spellStart"/>
      <w:r w:rsidR="00AD683C" w:rsidRPr="00F8710D">
        <w:rPr>
          <w:i/>
          <w:color w:val="000000"/>
          <w:sz w:val="20"/>
          <w:szCs w:val="20"/>
          <w:lang w:val="en-US"/>
        </w:rPr>
        <w:t>adalah</w:t>
      </w:r>
      <w:proofErr w:type="spellEnd"/>
      <w:r w:rsidR="00AD683C" w:rsidRPr="00F8710D">
        <w:rPr>
          <w:i/>
          <w:color w:val="000000"/>
          <w:sz w:val="20"/>
          <w:szCs w:val="20"/>
          <w:lang w:val="en-US"/>
        </w:rPr>
        <w:t xml:space="preserve"> probability sampling </w:t>
      </w:r>
      <w:proofErr w:type="spellStart"/>
      <w:r w:rsidR="00AD683C" w:rsidRPr="00F8710D">
        <w:rPr>
          <w:i/>
          <w:color w:val="000000"/>
          <w:sz w:val="20"/>
          <w:szCs w:val="20"/>
          <w:lang w:val="en-US"/>
        </w:rPr>
        <w:t>dengan</w:t>
      </w:r>
      <w:proofErr w:type="spellEnd"/>
      <w:r w:rsidR="00AD683C" w:rsidRPr="00F8710D">
        <w:rPr>
          <w:i/>
          <w:color w:val="000000"/>
          <w:sz w:val="20"/>
          <w:szCs w:val="20"/>
          <w:lang w:val="en-US"/>
        </w:rPr>
        <w:t xml:space="preserve"> </w:t>
      </w:r>
      <w:proofErr w:type="spellStart"/>
      <w:r w:rsidR="00AD683C" w:rsidRPr="00F8710D">
        <w:rPr>
          <w:i/>
          <w:color w:val="000000"/>
          <w:sz w:val="20"/>
          <w:szCs w:val="20"/>
          <w:lang w:val="en-US"/>
        </w:rPr>
        <w:t>menggunakan</w:t>
      </w:r>
      <w:proofErr w:type="spellEnd"/>
      <w:r w:rsidR="00AD683C" w:rsidRPr="00F8710D">
        <w:rPr>
          <w:i/>
          <w:color w:val="000000"/>
          <w:sz w:val="20"/>
          <w:szCs w:val="20"/>
          <w:lang w:val="en-US"/>
        </w:rPr>
        <w:t xml:space="preserve"> </w:t>
      </w:r>
      <w:r w:rsidR="00AD683C" w:rsidRPr="00796187">
        <w:rPr>
          <w:i/>
          <w:iCs/>
          <w:color w:val="000000"/>
          <w:sz w:val="20"/>
          <w:szCs w:val="20"/>
          <w:lang w:val="de-DE"/>
        </w:rPr>
        <w:t>proportionate stratified random sampling</w:t>
      </w:r>
      <w:r w:rsidR="00AD683C" w:rsidRPr="00F8710D">
        <w:rPr>
          <w:i/>
          <w:color w:val="000000"/>
          <w:sz w:val="20"/>
          <w:szCs w:val="20"/>
          <w:lang w:val="en-US"/>
        </w:rPr>
        <w:t xml:space="preserve">. Teknik </w:t>
      </w:r>
      <w:proofErr w:type="spellStart"/>
      <w:r w:rsidR="00AD683C" w:rsidRPr="00F8710D">
        <w:rPr>
          <w:i/>
          <w:color w:val="000000"/>
          <w:sz w:val="20"/>
          <w:szCs w:val="20"/>
          <w:lang w:val="en-US"/>
        </w:rPr>
        <w:t>pengumpulan</w:t>
      </w:r>
      <w:proofErr w:type="spellEnd"/>
      <w:r w:rsidR="00AD683C" w:rsidRPr="00F8710D">
        <w:rPr>
          <w:i/>
          <w:color w:val="000000"/>
          <w:sz w:val="20"/>
          <w:szCs w:val="20"/>
          <w:lang w:val="en-US"/>
        </w:rPr>
        <w:t xml:space="preserve"> data </w:t>
      </w:r>
      <w:proofErr w:type="spellStart"/>
      <w:r w:rsidR="00AD683C" w:rsidRPr="00F8710D">
        <w:rPr>
          <w:i/>
          <w:color w:val="000000"/>
          <w:sz w:val="20"/>
          <w:szCs w:val="20"/>
          <w:lang w:val="en-US"/>
        </w:rPr>
        <w:t>dengan</w:t>
      </w:r>
      <w:proofErr w:type="spellEnd"/>
      <w:r w:rsidR="00AD683C" w:rsidRPr="00F8710D">
        <w:rPr>
          <w:i/>
          <w:color w:val="000000"/>
          <w:sz w:val="20"/>
          <w:szCs w:val="20"/>
          <w:lang w:val="en-US"/>
        </w:rPr>
        <w:t xml:space="preserve"> </w:t>
      </w:r>
      <w:proofErr w:type="spellStart"/>
      <w:r w:rsidR="00AD683C" w:rsidRPr="00F8710D">
        <w:rPr>
          <w:i/>
          <w:color w:val="000000"/>
          <w:sz w:val="20"/>
          <w:szCs w:val="20"/>
          <w:lang w:val="en-US"/>
        </w:rPr>
        <w:t>skala</w:t>
      </w:r>
      <w:proofErr w:type="spellEnd"/>
      <w:r w:rsidR="00AD683C" w:rsidRPr="00F8710D">
        <w:rPr>
          <w:i/>
          <w:color w:val="000000"/>
          <w:sz w:val="20"/>
          <w:szCs w:val="20"/>
          <w:lang w:val="en-US"/>
        </w:rPr>
        <w:t xml:space="preserve"> </w:t>
      </w:r>
      <w:proofErr w:type="spellStart"/>
      <w:r w:rsidR="00AD683C" w:rsidRPr="00F8710D">
        <w:rPr>
          <w:i/>
          <w:color w:val="000000"/>
          <w:sz w:val="20"/>
          <w:szCs w:val="20"/>
          <w:lang w:val="en-US"/>
        </w:rPr>
        <w:t>kontrol</w:t>
      </w:r>
      <w:proofErr w:type="spellEnd"/>
      <w:r w:rsidR="00AD683C" w:rsidRPr="00F8710D">
        <w:rPr>
          <w:i/>
          <w:color w:val="000000"/>
          <w:sz w:val="20"/>
          <w:szCs w:val="20"/>
          <w:lang w:val="en-US"/>
        </w:rPr>
        <w:t xml:space="preserve"> </w:t>
      </w:r>
      <w:proofErr w:type="spellStart"/>
      <w:r w:rsidR="00AD683C" w:rsidRPr="00F8710D">
        <w:rPr>
          <w:i/>
          <w:color w:val="000000"/>
          <w:sz w:val="20"/>
          <w:szCs w:val="20"/>
          <w:lang w:val="en-US"/>
        </w:rPr>
        <w:t>diri</w:t>
      </w:r>
      <w:proofErr w:type="spellEnd"/>
      <w:r w:rsidR="00AD683C" w:rsidRPr="00F8710D">
        <w:rPr>
          <w:i/>
          <w:color w:val="000000"/>
          <w:sz w:val="20"/>
          <w:szCs w:val="20"/>
          <w:lang w:val="en-US"/>
        </w:rPr>
        <w:t xml:space="preserve"> dan </w:t>
      </w:r>
      <w:proofErr w:type="spellStart"/>
      <w:r w:rsidR="00AD683C" w:rsidRPr="00F8710D">
        <w:rPr>
          <w:i/>
          <w:color w:val="000000"/>
          <w:sz w:val="20"/>
          <w:szCs w:val="20"/>
          <w:lang w:val="en-US"/>
        </w:rPr>
        <w:t>prokrastinasi</w:t>
      </w:r>
      <w:proofErr w:type="spellEnd"/>
      <w:r w:rsidR="00AD683C" w:rsidRPr="00F8710D">
        <w:rPr>
          <w:i/>
          <w:color w:val="000000"/>
          <w:sz w:val="20"/>
          <w:szCs w:val="20"/>
          <w:lang w:val="en-US"/>
        </w:rPr>
        <w:t xml:space="preserve"> </w:t>
      </w:r>
      <w:proofErr w:type="spellStart"/>
      <w:r w:rsidR="00AD683C" w:rsidRPr="00F8710D">
        <w:rPr>
          <w:i/>
          <w:color w:val="000000"/>
          <w:sz w:val="20"/>
          <w:szCs w:val="20"/>
          <w:lang w:val="en-US"/>
        </w:rPr>
        <w:t>akademik</w:t>
      </w:r>
      <w:proofErr w:type="spellEnd"/>
      <w:r w:rsidR="00AD683C" w:rsidRPr="00F8710D">
        <w:rPr>
          <w:i/>
          <w:color w:val="000000"/>
          <w:sz w:val="20"/>
          <w:szCs w:val="20"/>
          <w:lang w:val="en-US"/>
        </w:rPr>
        <w:t xml:space="preserve"> </w:t>
      </w:r>
      <w:proofErr w:type="spellStart"/>
      <w:r w:rsidR="00AD683C" w:rsidRPr="00F8710D">
        <w:rPr>
          <w:i/>
          <w:color w:val="000000"/>
          <w:sz w:val="20"/>
          <w:szCs w:val="20"/>
          <w:lang w:val="en-US"/>
        </w:rPr>
        <w:t>menggunakan</w:t>
      </w:r>
      <w:proofErr w:type="spellEnd"/>
      <w:r w:rsidR="00AD683C" w:rsidRPr="00F8710D">
        <w:rPr>
          <w:i/>
          <w:color w:val="000000"/>
          <w:sz w:val="20"/>
          <w:szCs w:val="20"/>
          <w:lang w:val="en-US"/>
        </w:rPr>
        <w:t xml:space="preserve"> model </w:t>
      </w:r>
      <w:proofErr w:type="spellStart"/>
      <w:r w:rsidR="00AD683C" w:rsidRPr="00F8710D">
        <w:rPr>
          <w:i/>
          <w:color w:val="000000"/>
          <w:sz w:val="20"/>
          <w:szCs w:val="20"/>
          <w:lang w:val="en-US"/>
        </w:rPr>
        <w:t>skala</w:t>
      </w:r>
      <w:proofErr w:type="spellEnd"/>
      <w:r w:rsidR="00AD683C" w:rsidRPr="00F8710D">
        <w:rPr>
          <w:i/>
          <w:color w:val="000000"/>
          <w:sz w:val="20"/>
          <w:szCs w:val="20"/>
          <w:lang w:val="en-US"/>
        </w:rPr>
        <w:t xml:space="preserve"> </w:t>
      </w:r>
      <w:proofErr w:type="spellStart"/>
      <w:r w:rsidR="00AD683C" w:rsidRPr="00F8710D">
        <w:rPr>
          <w:i/>
          <w:color w:val="000000"/>
          <w:sz w:val="20"/>
          <w:szCs w:val="20"/>
          <w:lang w:val="en-US"/>
        </w:rPr>
        <w:t>likert</w:t>
      </w:r>
      <w:proofErr w:type="spellEnd"/>
      <w:r w:rsidR="00AD683C" w:rsidRPr="00F8710D">
        <w:rPr>
          <w:i/>
          <w:color w:val="000000"/>
          <w:sz w:val="20"/>
          <w:szCs w:val="20"/>
          <w:lang w:val="en-US"/>
        </w:rPr>
        <w:t xml:space="preserve"> yang </w:t>
      </w:r>
      <w:proofErr w:type="spellStart"/>
      <w:r w:rsidR="00AD683C" w:rsidRPr="00F8710D">
        <w:rPr>
          <w:i/>
          <w:color w:val="000000"/>
          <w:sz w:val="20"/>
          <w:szCs w:val="20"/>
          <w:lang w:val="en-US"/>
        </w:rPr>
        <w:t>akan</w:t>
      </w:r>
      <w:proofErr w:type="spellEnd"/>
      <w:r w:rsidR="00AD683C" w:rsidRPr="00F8710D">
        <w:rPr>
          <w:i/>
          <w:color w:val="000000"/>
          <w:sz w:val="20"/>
          <w:szCs w:val="20"/>
          <w:lang w:val="en-US"/>
        </w:rPr>
        <w:t xml:space="preserve"> </w:t>
      </w:r>
      <w:proofErr w:type="spellStart"/>
      <w:r w:rsidR="00AD683C" w:rsidRPr="00F8710D">
        <w:rPr>
          <w:i/>
          <w:color w:val="000000"/>
          <w:sz w:val="20"/>
          <w:szCs w:val="20"/>
          <w:lang w:val="en-US"/>
        </w:rPr>
        <w:t>dijadikan</w:t>
      </w:r>
      <w:proofErr w:type="spellEnd"/>
      <w:r w:rsidR="00AD683C" w:rsidRPr="00F8710D">
        <w:rPr>
          <w:i/>
          <w:color w:val="000000"/>
          <w:sz w:val="20"/>
          <w:szCs w:val="20"/>
          <w:lang w:val="en-US"/>
        </w:rPr>
        <w:t xml:space="preserve"> </w:t>
      </w:r>
      <w:proofErr w:type="spellStart"/>
      <w:r w:rsidR="00AD683C" w:rsidRPr="00F8710D">
        <w:rPr>
          <w:i/>
          <w:color w:val="000000"/>
          <w:sz w:val="20"/>
          <w:szCs w:val="20"/>
          <w:lang w:val="en-US"/>
        </w:rPr>
        <w:t>sebagai</w:t>
      </w:r>
      <w:proofErr w:type="spellEnd"/>
      <w:r w:rsidR="00AD683C" w:rsidRPr="00F8710D">
        <w:rPr>
          <w:i/>
          <w:color w:val="000000"/>
          <w:sz w:val="20"/>
          <w:szCs w:val="20"/>
          <w:lang w:val="en-US"/>
        </w:rPr>
        <w:t xml:space="preserve"> data </w:t>
      </w:r>
      <w:proofErr w:type="spellStart"/>
      <w:r w:rsidR="00AD683C" w:rsidRPr="00F8710D">
        <w:rPr>
          <w:i/>
          <w:color w:val="000000"/>
          <w:sz w:val="20"/>
          <w:szCs w:val="20"/>
          <w:lang w:val="en-US"/>
        </w:rPr>
        <w:t>untuk</w:t>
      </w:r>
      <w:proofErr w:type="spellEnd"/>
      <w:r w:rsidR="00AD683C" w:rsidRPr="00F8710D">
        <w:rPr>
          <w:i/>
          <w:color w:val="000000"/>
          <w:sz w:val="20"/>
          <w:szCs w:val="20"/>
          <w:lang w:val="en-US"/>
        </w:rPr>
        <w:t xml:space="preserve"> proses </w:t>
      </w:r>
      <w:r w:rsidR="00AD683C">
        <w:rPr>
          <w:i/>
          <w:color w:val="000000"/>
          <w:sz w:val="20"/>
          <w:szCs w:val="20"/>
        </w:rPr>
        <w:t>analisis</w:t>
      </w:r>
      <w:r w:rsidR="00AD683C" w:rsidRPr="00F8710D">
        <w:rPr>
          <w:i/>
          <w:color w:val="000000"/>
          <w:sz w:val="20"/>
          <w:szCs w:val="20"/>
          <w:lang w:val="en-US"/>
        </w:rPr>
        <w:t xml:space="preserve"> data </w:t>
      </w:r>
      <w:proofErr w:type="spellStart"/>
      <w:r w:rsidR="00AD683C" w:rsidRPr="00F8710D">
        <w:rPr>
          <w:i/>
          <w:color w:val="000000"/>
          <w:sz w:val="20"/>
          <w:szCs w:val="20"/>
          <w:lang w:val="en-US"/>
        </w:rPr>
        <w:t>statistik</w:t>
      </w:r>
      <w:proofErr w:type="spellEnd"/>
      <w:r w:rsidR="00AD683C" w:rsidRPr="00F8710D">
        <w:rPr>
          <w:i/>
          <w:sz w:val="20"/>
          <w:szCs w:val="20"/>
          <w:lang w:val="en-US"/>
        </w:rPr>
        <w:t xml:space="preserve"> </w:t>
      </w:r>
      <w:proofErr w:type="spellStart"/>
      <w:r w:rsidR="00AD683C" w:rsidRPr="00F8710D">
        <w:rPr>
          <w:i/>
          <w:sz w:val="20"/>
          <w:szCs w:val="20"/>
          <w:lang w:val="en-US"/>
        </w:rPr>
        <w:t>menggunakan</w:t>
      </w:r>
      <w:proofErr w:type="spellEnd"/>
      <w:r w:rsidR="00AD683C" w:rsidRPr="00F8710D">
        <w:rPr>
          <w:i/>
          <w:sz w:val="20"/>
          <w:szCs w:val="20"/>
          <w:lang w:val="en-US"/>
        </w:rPr>
        <w:t xml:space="preserve"> </w:t>
      </w:r>
      <w:proofErr w:type="spellStart"/>
      <w:r w:rsidR="00AD683C" w:rsidRPr="00F8710D">
        <w:rPr>
          <w:i/>
          <w:sz w:val="20"/>
          <w:szCs w:val="20"/>
          <w:lang w:val="en-US"/>
        </w:rPr>
        <w:t>korelasi</w:t>
      </w:r>
      <w:proofErr w:type="spellEnd"/>
      <w:r w:rsidR="00AD683C" w:rsidRPr="00F8710D">
        <w:rPr>
          <w:i/>
          <w:sz w:val="20"/>
          <w:szCs w:val="20"/>
          <w:lang w:val="en-US"/>
        </w:rPr>
        <w:t xml:space="preserve"> product Moment </w:t>
      </w:r>
      <w:proofErr w:type="spellStart"/>
      <w:r w:rsidR="00AD683C" w:rsidRPr="00F8710D">
        <w:rPr>
          <w:i/>
          <w:sz w:val="20"/>
          <w:szCs w:val="20"/>
          <w:lang w:val="en-US"/>
        </w:rPr>
        <w:t>dengan</w:t>
      </w:r>
      <w:proofErr w:type="spellEnd"/>
      <w:r w:rsidR="00AD683C" w:rsidRPr="00F8710D">
        <w:rPr>
          <w:i/>
          <w:sz w:val="20"/>
          <w:szCs w:val="20"/>
          <w:lang w:val="en-US"/>
        </w:rPr>
        <w:t xml:space="preserve"> </w:t>
      </w:r>
      <w:proofErr w:type="spellStart"/>
      <w:r w:rsidR="00AD683C" w:rsidRPr="00F8710D">
        <w:rPr>
          <w:i/>
          <w:sz w:val="20"/>
          <w:szCs w:val="20"/>
          <w:lang w:val="en-US"/>
        </w:rPr>
        <w:t>bantuan</w:t>
      </w:r>
      <w:proofErr w:type="spellEnd"/>
      <w:r w:rsidR="00AD683C" w:rsidRPr="00F8710D">
        <w:rPr>
          <w:i/>
          <w:sz w:val="20"/>
          <w:szCs w:val="20"/>
          <w:lang w:val="en-US"/>
        </w:rPr>
        <w:t xml:space="preserve"> </w:t>
      </w:r>
      <w:proofErr w:type="spellStart"/>
      <w:r w:rsidR="00AD683C" w:rsidRPr="00F8710D">
        <w:rPr>
          <w:i/>
          <w:sz w:val="20"/>
          <w:szCs w:val="20"/>
          <w:lang w:val="en-US"/>
        </w:rPr>
        <w:t>softwere</w:t>
      </w:r>
      <w:proofErr w:type="spellEnd"/>
      <w:r w:rsidR="00AD683C" w:rsidRPr="00F8710D">
        <w:rPr>
          <w:i/>
          <w:sz w:val="20"/>
          <w:szCs w:val="20"/>
          <w:lang w:val="en-US"/>
        </w:rPr>
        <w:t xml:space="preserve"> </w:t>
      </w:r>
      <w:r w:rsidR="00AD683C">
        <w:rPr>
          <w:i/>
          <w:sz w:val="20"/>
          <w:szCs w:val="20"/>
          <w:lang w:val="en-US"/>
        </w:rPr>
        <w:t>SPSS 25.0</w:t>
      </w:r>
      <w:r w:rsidR="00AD683C" w:rsidRPr="00F8710D">
        <w:rPr>
          <w:i/>
          <w:sz w:val="20"/>
          <w:szCs w:val="20"/>
          <w:lang w:val="en-US"/>
        </w:rPr>
        <w:t xml:space="preserve"> for windows</w:t>
      </w:r>
      <w:r w:rsidR="00AD683C">
        <w:rPr>
          <w:i/>
          <w:sz w:val="20"/>
          <w:szCs w:val="20"/>
          <w:lang w:val="en-US"/>
        </w:rPr>
        <w:t xml:space="preserve">. </w:t>
      </w:r>
      <w:proofErr w:type="spellStart"/>
      <w:r w:rsidR="00AD683C">
        <w:rPr>
          <w:i/>
          <w:sz w:val="20"/>
          <w:szCs w:val="20"/>
          <w:lang w:val="en-US"/>
        </w:rPr>
        <w:t>Berdasarkan</w:t>
      </w:r>
      <w:proofErr w:type="spellEnd"/>
      <w:r w:rsidR="00AD683C">
        <w:rPr>
          <w:i/>
          <w:sz w:val="20"/>
          <w:szCs w:val="20"/>
          <w:lang w:val="en-US"/>
        </w:rPr>
        <w:t xml:space="preserve"> </w:t>
      </w:r>
      <w:proofErr w:type="spellStart"/>
      <w:r w:rsidR="00AD683C">
        <w:rPr>
          <w:i/>
          <w:sz w:val="20"/>
          <w:szCs w:val="20"/>
          <w:lang w:val="en-US"/>
        </w:rPr>
        <w:t>hasil</w:t>
      </w:r>
      <w:proofErr w:type="spellEnd"/>
      <w:r w:rsidR="00AD683C">
        <w:rPr>
          <w:i/>
          <w:sz w:val="20"/>
          <w:szCs w:val="20"/>
          <w:lang w:val="en-US"/>
        </w:rPr>
        <w:t xml:space="preserve"> </w:t>
      </w:r>
      <w:proofErr w:type="spellStart"/>
      <w:r w:rsidR="00AD683C">
        <w:rPr>
          <w:i/>
          <w:sz w:val="20"/>
          <w:szCs w:val="20"/>
          <w:lang w:val="en-US"/>
        </w:rPr>
        <w:t>analisis</w:t>
      </w:r>
      <w:proofErr w:type="spellEnd"/>
      <w:r w:rsidR="00AD683C">
        <w:rPr>
          <w:i/>
          <w:sz w:val="20"/>
          <w:szCs w:val="20"/>
          <w:lang w:val="en-US"/>
        </w:rPr>
        <w:t xml:space="preserve"> </w:t>
      </w:r>
      <w:proofErr w:type="spellStart"/>
      <w:r w:rsidR="00AD683C">
        <w:rPr>
          <w:i/>
          <w:iCs/>
          <w:sz w:val="20"/>
          <w:szCs w:val="20"/>
          <w:lang w:val="en-US"/>
        </w:rPr>
        <w:t>terdapat</w:t>
      </w:r>
      <w:proofErr w:type="spellEnd"/>
      <w:r w:rsidR="00AD683C">
        <w:rPr>
          <w:i/>
          <w:iCs/>
          <w:sz w:val="20"/>
          <w:szCs w:val="20"/>
          <w:lang w:val="en-US"/>
        </w:rPr>
        <w:t xml:space="preserve"> </w:t>
      </w:r>
      <w:proofErr w:type="spellStart"/>
      <w:r w:rsidR="00AD683C">
        <w:rPr>
          <w:i/>
          <w:iCs/>
          <w:sz w:val="20"/>
          <w:szCs w:val="20"/>
          <w:lang w:val="en-US"/>
        </w:rPr>
        <w:t>hubungan</w:t>
      </w:r>
      <w:proofErr w:type="spellEnd"/>
      <w:r w:rsidR="00AD683C">
        <w:rPr>
          <w:i/>
          <w:iCs/>
          <w:sz w:val="20"/>
          <w:szCs w:val="20"/>
          <w:lang w:val="en-US"/>
        </w:rPr>
        <w:t xml:space="preserve"> yang </w:t>
      </w:r>
      <w:proofErr w:type="spellStart"/>
      <w:r w:rsidR="00AD683C">
        <w:rPr>
          <w:i/>
          <w:iCs/>
          <w:sz w:val="20"/>
          <w:szCs w:val="20"/>
          <w:lang w:val="en-US"/>
        </w:rPr>
        <w:t>signifikan</w:t>
      </w:r>
      <w:proofErr w:type="spellEnd"/>
      <w:r w:rsidR="00AD683C">
        <w:rPr>
          <w:i/>
          <w:iCs/>
          <w:sz w:val="20"/>
          <w:szCs w:val="20"/>
          <w:lang w:val="en-US"/>
        </w:rPr>
        <w:t xml:space="preserve"> </w:t>
      </w:r>
      <w:proofErr w:type="spellStart"/>
      <w:r w:rsidR="00AD683C">
        <w:rPr>
          <w:i/>
          <w:iCs/>
          <w:sz w:val="20"/>
          <w:szCs w:val="20"/>
          <w:lang w:val="en-US"/>
        </w:rPr>
        <w:t>antara</w:t>
      </w:r>
      <w:proofErr w:type="spellEnd"/>
      <w:r w:rsidR="00AD683C">
        <w:rPr>
          <w:i/>
          <w:iCs/>
          <w:sz w:val="20"/>
          <w:szCs w:val="20"/>
          <w:lang w:val="en-US"/>
        </w:rPr>
        <w:t xml:space="preserve"> </w:t>
      </w:r>
      <w:proofErr w:type="spellStart"/>
      <w:r w:rsidR="00AD683C">
        <w:rPr>
          <w:i/>
          <w:iCs/>
          <w:sz w:val="20"/>
          <w:szCs w:val="20"/>
          <w:lang w:val="en-US"/>
        </w:rPr>
        <w:t>kontrol</w:t>
      </w:r>
      <w:proofErr w:type="spellEnd"/>
      <w:r w:rsidR="00AD683C">
        <w:rPr>
          <w:i/>
          <w:iCs/>
          <w:sz w:val="20"/>
          <w:szCs w:val="20"/>
          <w:lang w:val="en-US"/>
        </w:rPr>
        <w:t xml:space="preserve"> </w:t>
      </w:r>
      <w:proofErr w:type="spellStart"/>
      <w:r w:rsidR="00AD683C">
        <w:rPr>
          <w:i/>
          <w:iCs/>
          <w:sz w:val="20"/>
          <w:szCs w:val="20"/>
          <w:lang w:val="en-US"/>
        </w:rPr>
        <w:t>diri</w:t>
      </w:r>
      <w:proofErr w:type="spellEnd"/>
      <w:r w:rsidR="00AD683C">
        <w:rPr>
          <w:i/>
          <w:iCs/>
          <w:sz w:val="20"/>
          <w:szCs w:val="20"/>
          <w:lang w:val="en-US"/>
        </w:rPr>
        <w:t xml:space="preserve"> </w:t>
      </w:r>
      <w:proofErr w:type="spellStart"/>
      <w:r w:rsidR="00AD683C">
        <w:rPr>
          <w:i/>
          <w:iCs/>
          <w:sz w:val="20"/>
          <w:szCs w:val="20"/>
          <w:lang w:val="en-US"/>
        </w:rPr>
        <w:t>dengan</w:t>
      </w:r>
      <w:proofErr w:type="spellEnd"/>
      <w:r w:rsidR="00AD683C">
        <w:rPr>
          <w:i/>
          <w:iCs/>
          <w:sz w:val="20"/>
          <w:szCs w:val="20"/>
          <w:lang w:val="en-US"/>
        </w:rPr>
        <w:t xml:space="preserve"> </w:t>
      </w:r>
      <w:proofErr w:type="spellStart"/>
      <w:r w:rsidR="00AD683C">
        <w:rPr>
          <w:i/>
          <w:iCs/>
          <w:sz w:val="20"/>
          <w:szCs w:val="20"/>
          <w:lang w:val="en-US"/>
        </w:rPr>
        <w:t>prokrastinasi</w:t>
      </w:r>
      <w:proofErr w:type="spellEnd"/>
      <w:r w:rsidR="00AD683C">
        <w:rPr>
          <w:i/>
          <w:iCs/>
          <w:sz w:val="20"/>
          <w:szCs w:val="20"/>
          <w:lang w:val="en-US"/>
        </w:rPr>
        <w:t xml:space="preserve"> </w:t>
      </w:r>
      <w:proofErr w:type="spellStart"/>
      <w:r w:rsidR="00AD683C">
        <w:rPr>
          <w:i/>
          <w:iCs/>
          <w:sz w:val="20"/>
          <w:szCs w:val="20"/>
          <w:lang w:val="en-US"/>
        </w:rPr>
        <w:t>akademik</w:t>
      </w:r>
      <w:proofErr w:type="spellEnd"/>
      <w:r w:rsidR="00AD683C">
        <w:rPr>
          <w:i/>
          <w:iCs/>
          <w:sz w:val="20"/>
          <w:szCs w:val="20"/>
          <w:lang w:val="en-US"/>
        </w:rPr>
        <w:t xml:space="preserve"> pada </w:t>
      </w:r>
      <w:proofErr w:type="spellStart"/>
      <w:r w:rsidR="00AD683C">
        <w:rPr>
          <w:i/>
          <w:iCs/>
          <w:sz w:val="20"/>
          <w:szCs w:val="20"/>
          <w:lang w:val="en-US"/>
        </w:rPr>
        <w:t>siswa</w:t>
      </w:r>
      <w:proofErr w:type="spellEnd"/>
      <w:r w:rsidR="00AD683C">
        <w:rPr>
          <w:i/>
          <w:iCs/>
          <w:sz w:val="20"/>
          <w:szCs w:val="20"/>
          <w:lang w:val="en-US"/>
        </w:rPr>
        <w:t xml:space="preserve"> SMK </w:t>
      </w:r>
      <w:proofErr w:type="spellStart"/>
      <w:r w:rsidR="00AD683C">
        <w:rPr>
          <w:i/>
          <w:iCs/>
          <w:sz w:val="20"/>
          <w:szCs w:val="20"/>
          <w:lang w:val="en-US"/>
        </w:rPr>
        <w:t>Informatika</w:t>
      </w:r>
      <w:proofErr w:type="spellEnd"/>
      <w:r w:rsidR="00AD683C">
        <w:rPr>
          <w:i/>
          <w:iCs/>
          <w:sz w:val="20"/>
          <w:szCs w:val="20"/>
          <w:lang w:val="en-US"/>
        </w:rPr>
        <w:t xml:space="preserve"> </w:t>
      </w:r>
      <w:proofErr w:type="spellStart"/>
      <w:r w:rsidR="00AD683C">
        <w:rPr>
          <w:i/>
          <w:iCs/>
          <w:sz w:val="20"/>
          <w:szCs w:val="20"/>
          <w:lang w:val="en-US"/>
        </w:rPr>
        <w:t>dengan</w:t>
      </w:r>
      <w:proofErr w:type="spellEnd"/>
      <w:r w:rsidR="00AD683C">
        <w:rPr>
          <w:i/>
          <w:iCs/>
          <w:sz w:val="20"/>
          <w:szCs w:val="20"/>
          <w:lang w:val="en-US"/>
        </w:rPr>
        <w:t xml:space="preserve"> </w:t>
      </w:r>
      <w:proofErr w:type="spellStart"/>
      <w:r w:rsidR="00AD683C" w:rsidRPr="00836192">
        <w:rPr>
          <w:i/>
          <w:iCs/>
          <w:sz w:val="20"/>
          <w:szCs w:val="20"/>
          <w:lang w:val="en-US"/>
        </w:rPr>
        <w:t>nilai</w:t>
      </w:r>
      <w:proofErr w:type="spellEnd"/>
      <w:r w:rsidR="00AD683C" w:rsidRPr="00836192">
        <w:rPr>
          <w:i/>
          <w:iCs/>
          <w:sz w:val="20"/>
          <w:szCs w:val="20"/>
          <w:lang w:val="en-US"/>
        </w:rPr>
        <w:t xml:space="preserve"> </w:t>
      </w:r>
      <w:proofErr w:type="spellStart"/>
      <w:r w:rsidR="00AD683C" w:rsidRPr="00836192">
        <w:rPr>
          <w:i/>
          <w:iCs/>
          <w:sz w:val="20"/>
          <w:szCs w:val="20"/>
          <w:lang w:val="en-US"/>
        </w:rPr>
        <w:t>koefisien</w:t>
      </w:r>
      <w:proofErr w:type="spellEnd"/>
      <w:r w:rsidR="00AD683C" w:rsidRPr="00836192">
        <w:rPr>
          <w:i/>
          <w:iCs/>
          <w:sz w:val="20"/>
          <w:szCs w:val="20"/>
          <w:lang w:val="en-US"/>
        </w:rPr>
        <w:t xml:space="preserve"> </w:t>
      </w:r>
      <w:proofErr w:type="spellStart"/>
      <w:r w:rsidR="00AD683C" w:rsidRPr="00836192">
        <w:rPr>
          <w:i/>
          <w:iCs/>
          <w:sz w:val="20"/>
          <w:szCs w:val="20"/>
          <w:lang w:val="en-US"/>
        </w:rPr>
        <w:t>korelasi</w:t>
      </w:r>
      <w:proofErr w:type="spellEnd"/>
      <w:r w:rsidR="00AD683C" w:rsidRPr="00C265C8">
        <w:rPr>
          <w:i/>
          <w:iCs/>
          <w:sz w:val="20"/>
          <w:szCs w:val="20"/>
          <w:lang w:val="en-US"/>
        </w:rPr>
        <w:t xml:space="preserve"> </w:t>
      </w:r>
      <w:r w:rsidR="00AD683C" w:rsidRPr="00453812">
        <w:rPr>
          <w:sz w:val="20"/>
          <w:szCs w:val="20"/>
        </w:rPr>
        <w:t>-0,623</w:t>
      </w:r>
      <w:r w:rsidR="00AD683C">
        <w:rPr>
          <w:sz w:val="20"/>
          <w:szCs w:val="20"/>
          <w:lang w:val="en-US"/>
        </w:rPr>
        <w:t xml:space="preserve"> </w:t>
      </w:r>
      <w:proofErr w:type="spellStart"/>
      <w:r w:rsidR="00AD683C" w:rsidRPr="00836192">
        <w:rPr>
          <w:i/>
          <w:iCs/>
          <w:sz w:val="20"/>
          <w:szCs w:val="20"/>
          <w:lang w:val="en-US"/>
        </w:rPr>
        <w:t>dengan</w:t>
      </w:r>
      <w:proofErr w:type="spellEnd"/>
      <w:r w:rsidR="00AD683C" w:rsidRPr="00836192">
        <w:rPr>
          <w:i/>
          <w:iCs/>
          <w:sz w:val="20"/>
          <w:szCs w:val="20"/>
          <w:lang w:val="en-US"/>
        </w:rPr>
        <w:t xml:space="preserve"> </w:t>
      </w:r>
      <w:proofErr w:type="spellStart"/>
      <w:r w:rsidR="00AD683C" w:rsidRPr="00836192">
        <w:rPr>
          <w:i/>
          <w:iCs/>
          <w:sz w:val="20"/>
          <w:szCs w:val="20"/>
          <w:lang w:val="en-US"/>
        </w:rPr>
        <w:t>nilai</w:t>
      </w:r>
      <w:proofErr w:type="spellEnd"/>
      <w:r w:rsidR="00AD683C" w:rsidRPr="00836192">
        <w:rPr>
          <w:i/>
          <w:iCs/>
          <w:sz w:val="20"/>
          <w:szCs w:val="20"/>
          <w:lang w:val="en-US"/>
        </w:rPr>
        <w:t xml:space="preserve"> </w:t>
      </w:r>
      <w:proofErr w:type="spellStart"/>
      <w:r w:rsidR="00AD683C" w:rsidRPr="00836192">
        <w:rPr>
          <w:i/>
          <w:iCs/>
          <w:sz w:val="20"/>
          <w:szCs w:val="20"/>
          <w:lang w:val="en-US"/>
        </w:rPr>
        <w:t>signifikansi</w:t>
      </w:r>
      <w:proofErr w:type="spellEnd"/>
      <w:r w:rsidR="00AD683C" w:rsidRPr="00836192">
        <w:rPr>
          <w:i/>
          <w:iCs/>
          <w:sz w:val="20"/>
          <w:szCs w:val="20"/>
          <w:lang w:val="en-US"/>
        </w:rPr>
        <w:t xml:space="preserve"> p&lt;0,05</w:t>
      </w:r>
      <w:r w:rsidR="00AD683C">
        <w:rPr>
          <w:i/>
          <w:iCs/>
          <w:sz w:val="20"/>
          <w:szCs w:val="20"/>
          <w:lang w:val="en-US"/>
        </w:rPr>
        <w:t xml:space="preserve">. </w:t>
      </w:r>
      <w:proofErr w:type="spellStart"/>
      <w:r w:rsidR="00AD683C">
        <w:rPr>
          <w:i/>
          <w:iCs/>
          <w:sz w:val="20"/>
          <w:szCs w:val="20"/>
          <w:lang w:val="en-US"/>
        </w:rPr>
        <w:t>Variabel</w:t>
      </w:r>
      <w:proofErr w:type="spellEnd"/>
      <w:r w:rsidR="00AD683C">
        <w:rPr>
          <w:i/>
          <w:iCs/>
          <w:sz w:val="20"/>
          <w:szCs w:val="20"/>
          <w:lang w:val="en-US"/>
        </w:rPr>
        <w:t xml:space="preserve"> </w:t>
      </w:r>
      <w:proofErr w:type="spellStart"/>
      <w:r w:rsidR="00AD683C">
        <w:rPr>
          <w:i/>
          <w:iCs/>
          <w:sz w:val="20"/>
          <w:szCs w:val="20"/>
          <w:lang w:val="en-US"/>
        </w:rPr>
        <w:t>kontrol</w:t>
      </w:r>
      <w:proofErr w:type="spellEnd"/>
      <w:r w:rsidR="00AD683C">
        <w:rPr>
          <w:i/>
          <w:iCs/>
          <w:sz w:val="20"/>
          <w:szCs w:val="20"/>
          <w:lang w:val="en-US"/>
        </w:rPr>
        <w:t xml:space="preserve"> </w:t>
      </w:r>
      <w:proofErr w:type="spellStart"/>
      <w:r w:rsidR="00AD683C">
        <w:rPr>
          <w:i/>
          <w:iCs/>
          <w:sz w:val="20"/>
          <w:szCs w:val="20"/>
          <w:lang w:val="en-US"/>
        </w:rPr>
        <w:t>diri</w:t>
      </w:r>
      <w:proofErr w:type="spellEnd"/>
      <w:r w:rsidR="00AD683C">
        <w:rPr>
          <w:i/>
          <w:iCs/>
          <w:sz w:val="20"/>
          <w:szCs w:val="20"/>
          <w:lang w:val="en-US"/>
        </w:rPr>
        <w:t xml:space="preserve"> </w:t>
      </w:r>
      <w:proofErr w:type="spellStart"/>
      <w:r w:rsidR="00AD683C">
        <w:rPr>
          <w:i/>
          <w:iCs/>
          <w:sz w:val="20"/>
          <w:szCs w:val="20"/>
          <w:lang w:val="en-US"/>
        </w:rPr>
        <w:t>memiliki</w:t>
      </w:r>
      <w:proofErr w:type="spellEnd"/>
      <w:r w:rsidR="00AD683C">
        <w:rPr>
          <w:i/>
          <w:iCs/>
          <w:sz w:val="20"/>
          <w:szCs w:val="20"/>
          <w:lang w:val="en-US"/>
        </w:rPr>
        <w:t xml:space="preserve"> </w:t>
      </w:r>
      <w:proofErr w:type="spellStart"/>
      <w:r w:rsidR="00AD683C">
        <w:rPr>
          <w:i/>
          <w:iCs/>
          <w:sz w:val="20"/>
          <w:szCs w:val="20"/>
          <w:lang w:val="en-US"/>
        </w:rPr>
        <w:t>pengaruh</w:t>
      </w:r>
      <w:proofErr w:type="spellEnd"/>
      <w:r w:rsidR="00AD683C">
        <w:rPr>
          <w:i/>
          <w:iCs/>
          <w:sz w:val="20"/>
          <w:szCs w:val="20"/>
          <w:lang w:val="en-US"/>
        </w:rPr>
        <w:t xml:space="preserve"> </w:t>
      </w:r>
      <w:proofErr w:type="spellStart"/>
      <w:r w:rsidR="00AD683C">
        <w:rPr>
          <w:i/>
          <w:iCs/>
          <w:sz w:val="20"/>
          <w:szCs w:val="20"/>
          <w:lang w:val="en-US"/>
        </w:rPr>
        <w:t>sebesar</w:t>
      </w:r>
      <w:proofErr w:type="spellEnd"/>
      <w:r w:rsidR="00AD683C">
        <w:rPr>
          <w:i/>
          <w:iCs/>
          <w:sz w:val="20"/>
          <w:szCs w:val="20"/>
          <w:lang w:val="en-US"/>
        </w:rPr>
        <w:t xml:space="preserve"> </w:t>
      </w:r>
      <w:r w:rsidR="00AD683C" w:rsidRPr="00453812">
        <w:rPr>
          <w:sz w:val="20"/>
          <w:szCs w:val="20"/>
        </w:rPr>
        <w:t>46,4%</w:t>
      </w:r>
      <w:r w:rsidR="00AD683C">
        <w:rPr>
          <w:sz w:val="20"/>
          <w:szCs w:val="20"/>
          <w:lang w:val="en-US"/>
        </w:rPr>
        <w:t xml:space="preserve"> </w:t>
      </w:r>
      <w:proofErr w:type="spellStart"/>
      <w:r w:rsidR="00AD683C">
        <w:rPr>
          <w:i/>
          <w:iCs/>
          <w:sz w:val="20"/>
          <w:szCs w:val="20"/>
          <w:lang w:val="en-US"/>
        </w:rPr>
        <w:t>terhadap</w:t>
      </w:r>
      <w:proofErr w:type="spellEnd"/>
      <w:r w:rsidR="00AD683C">
        <w:rPr>
          <w:i/>
          <w:iCs/>
          <w:sz w:val="20"/>
          <w:szCs w:val="20"/>
          <w:lang w:val="en-US"/>
        </w:rPr>
        <w:t xml:space="preserve"> </w:t>
      </w:r>
      <w:proofErr w:type="spellStart"/>
      <w:r w:rsidR="00AD683C">
        <w:rPr>
          <w:i/>
          <w:iCs/>
          <w:sz w:val="20"/>
          <w:szCs w:val="20"/>
          <w:lang w:val="en-US"/>
        </w:rPr>
        <w:t>prokrastinasi</w:t>
      </w:r>
      <w:proofErr w:type="spellEnd"/>
      <w:r w:rsidR="00AD683C">
        <w:rPr>
          <w:i/>
          <w:iCs/>
          <w:sz w:val="20"/>
          <w:szCs w:val="20"/>
          <w:lang w:val="en-US"/>
        </w:rPr>
        <w:t xml:space="preserve"> </w:t>
      </w:r>
      <w:proofErr w:type="spellStart"/>
      <w:r w:rsidR="00AD683C">
        <w:rPr>
          <w:i/>
          <w:iCs/>
          <w:sz w:val="20"/>
          <w:szCs w:val="20"/>
          <w:lang w:val="en-US"/>
        </w:rPr>
        <w:t>akademik</w:t>
      </w:r>
      <w:proofErr w:type="spellEnd"/>
      <w:r w:rsidR="00AD683C">
        <w:rPr>
          <w:i/>
          <w:iCs/>
          <w:sz w:val="20"/>
          <w:szCs w:val="20"/>
          <w:lang w:val="en-US"/>
        </w:rPr>
        <w:t xml:space="preserve">. </w:t>
      </w:r>
      <w:proofErr w:type="spellStart"/>
      <w:r w:rsidR="00AD683C">
        <w:rPr>
          <w:i/>
          <w:iCs/>
          <w:sz w:val="20"/>
          <w:szCs w:val="20"/>
          <w:lang w:val="en-US"/>
        </w:rPr>
        <w:t>Sedangkan</w:t>
      </w:r>
      <w:proofErr w:type="spellEnd"/>
      <w:r w:rsidR="00AD683C">
        <w:rPr>
          <w:i/>
          <w:iCs/>
          <w:sz w:val="20"/>
          <w:szCs w:val="20"/>
          <w:lang w:val="en-US"/>
        </w:rPr>
        <w:t xml:space="preserve"> </w:t>
      </w:r>
      <w:proofErr w:type="spellStart"/>
      <w:r w:rsidR="00AD683C">
        <w:rPr>
          <w:i/>
          <w:iCs/>
          <w:sz w:val="20"/>
          <w:szCs w:val="20"/>
          <w:lang w:val="en-US"/>
        </w:rPr>
        <w:t>sisanya</w:t>
      </w:r>
      <w:proofErr w:type="spellEnd"/>
      <w:r w:rsidR="00AD683C">
        <w:rPr>
          <w:i/>
          <w:iCs/>
          <w:sz w:val="20"/>
          <w:szCs w:val="20"/>
          <w:lang w:val="en-US"/>
        </w:rPr>
        <w:t xml:space="preserve"> </w:t>
      </w:r>
      <w:proofErr w:type="spellStart"/>
      <w:r w:rsidR="00AD683C">
        <w:rPr>
          <w:i/>
          <w:iCs/>
          <w:sz w:val="20"/>
          <w:szCs w:val="20"/>
          <w:lang w:val="en-US"/>
        </w:rPr>
        <w:t>sebesar</w:t>
      </w:r>
      <w:proofErr w:type="spellEnd"/>
      <w:r w:rsidR="00AD683C">
        <w:rPr>
          <w:i/>
          <w:iCs/>
          <w:sz w:val="20"/>
          <w:szCs w:val="20"/>
          <w:lang w:val="en-US"/>
        </w:rPr>
        <w:t xml:space="preserve"> </w:t>
      </w:r>
      <w:r w:rsidR="00AD683C">
        <w:rPr>
          <w:sz w:val="20"/>
          <w:szCs w:val="20"/>
          <w:lang w:val="en-US"/>
        </w:rPr>
        <w:t xml:space="preserve">53,6% </w:t>
      </w:r>
      <w:proofErr w:type="spellStart"/>
      <w:r w:rsidR="00AD683C">
        <w:rPr>
          <w:i/>
          <w:iCs/>
          <w:sz w:val="20"/>
          <w:szCs w:val="20"/>
          <w:lang w:val="en-US"/>
        </w:rPr>
        <w:t>dipengaruhi</w:t>
      </w:r>
      <w:proofErr w:type="spellEnd"/>
      <w:r w:rsidR="00AD683C">
        <w:rPr>
          <w:i/>
          <w:iCs/>
          <w:sz w:val="20"/>
          <w:szCs w:val="20"/>
          <w:lang w:val="en-US"/>
        </w:rPr>
        <w:t xml:space="preserve"> oleh </w:t>
      </w:r>
      <w:proofErr w:type="spellStart"/>
      <w:r w:rsidR="00AD683C">
        <w:rPr>
          <w:i/>
          <w:iCs/>
          <w:sz w:val="20"/>
          <w:szCs w:val="20"/>
          <w:lang w:val="en-US"/>
        </w:rPr>
        <w:t>faktor</w:t>
      </w:r>
      <w:proofErr w:type="spellEnd"/>
      <w:r w:rsidR="00AD683C">
        <w:rPr>
          <w:i/>
          <w:iCs/>
          <w:sz w:val="20"/>
          <w:szCs w:val="20"/>
          <w:lang w:val="en-US"/>
        </w:rPr>
        <w:t xml:space="preserve"> </w:t>
      </w:r>
      <w:proofErr w:type="spellStart"/>
      <w:r w:rsidR="00AD683C">
        <w:rPr>
          <w:i/>
          <w:iCs/>
          <w:sz w:val="20"/>
          <w:szCs w:val="20"/>
          <w:lang w:val="en-US"/>
        </w:rPr>
        <w:t>lain</w:t>
      </w:r>
      <w:proofErr w:type="spellEnd"/>
      <w:r w:rsidR="00AD683C">
        <w:rPr>
          <w:i/>
          <w:iCs/>
          <w:sz w:val="20"/>
          <w:szCs w:val="20"/>
          <w:lang w:val="en-US"/>
        </w:rPr>
        <w:t xml:space="preserve">. </w:t>
      </w:r>
      <w:r w:rsidR="00AD683C" w:rsidRPr="00C246EA">
        <w:rPr>
          <w:i/>
          <w:iCs/>
          <w:sz w:val="20"/>
          <w:szCs w:val="20"/>
          <w:lang w:val="de-DE"/>
        </w:rPr>
        <w:t>Tingkat kontrol diri dan prokrastinasi akademik pada siswa SMK Informatika dalam kategori sedang.</w:t>
      </w:r>
    </w:p>
    <w:p w14:paraId="75C50977" w14:textId="125BD664" w:rsidR="003A3920" w:rsidRDefault="00E828B2">
      <w:pPr>
        <w:keepNext/>
        <w:pBdr>
          <w:top w:val="nil"/>
          <w:left w:val="nil"/>
          <w:bottom w:val="nil"/>
          <w:right w:val="nil"/>
          <w:between w:val="nil"/>
        </w:pBdr>
        <w:tabs>
          <w:tab w:val="left" w:pos="0"/>
        </w:tabs>
        <w:spacing w:before="58"/>
        <w:ind w:right="4" w:hanging="567"/>
        <w:jc w:val="both"/>
        <w:rPr>
          <w:i/>
          <w:color w:val="000000"/>
          <w:sz w:val="20"/>
          <w:szCs w:val="20"/>
        </w:rPr>
        <w:sectPr w:rsidR="003A3920">
          <w:type w:val="continuous"/>
          <w:pgSz w:w="11906" w:h="16838"/>
          <w:pgMar w:top="1701" w:right="1134" w:bottom="1701" w:left="1412" w:header="1134" w:footer="720" w:gutter="0"/>
          <w:cols w:space="720"/>
        </w:sectPr>
      </w:pPr>
      <w:r>
        <w:rPr>
          <w:b/>
          <w:i/>
          <w:color w:val="000000"/>
          <w:sz w:val="20"/>
          <w:szCs w:val="20"/>
        </w:rPr>
        <w:t xml:space="preserve">Kata Kunci - </w:t>
      </w:r>
      <w:proofErr w:type="spellStart"/>
      <w:r w:rsidR="00E44156">
        <w:rPr>
          <w:i/>
          <w:color w:val="000000"/>
          <w:sz w:val="20"/>
          <w:szCs w:val="20"/>
          <w:lang w:val="en-US"/>
        </w:rPr>
        <w:t>Prokrastinasi</w:t>
      </w:r>
      <w:proofErr w:type="spellEnd"/>
      <w:r w:rsidR="00E44156">
        <w:rPr>
          <w:i/>
          <w:color w:val="000000"/>
          <w:sz w:val="20"/>
          <w:szCs w:val="20"/>
          <w:lang w:val="en-US"/>
        </w:rPr>
        <w:t xml:space="preserve"> </w:t>
      </w:r>
      <w:proofErr w:type="spellStart"/>
      <w:r w:rsidR="00E44156">
        <w:rPr>
          <w:i/>
          <w:color w:val="000000"/>
          <w:sz w:val="20"/>
          <w:szCs w:val="20"/>
          <w:lang w:val="en-US"/>
        </w:rPr>
        <w:t>Akademik</w:t>
      </w:r>
      <w:proofErr w:type="spellEnd"/>
      <w:r w:rsidR="00E44156">
        <w:rPr>
          <w:i/>
          <w:color w:val="000000"/>
          <w:sz w:val="20"/>
          <w:szCs w:val="20"/>
        </w:rPr>
        <w:t xml:space="preserve">; </w:t>
      </w:r>
      <w:proofErr w:type="spellStart"/>
      <w:r w:rsidR="00E44156">
        <w:rPr>
          <w:i/>
          <w:sz w:val="20"/>
          <w:szCs w:val="20"/>
          <w:lang w:val="en-US"/>
        </w:rPr>
        <w:t>Kontrol</w:t>
      </w:r>
      <w:proofErr w:type="spellEnd"/>
      <w:r w:rsidR="00E44156">
        <w:rPr>
          <w:i/>
          <w:sz w:val="20"/>
          <w:szCs w:val="20"/>
          <w:lang w:val="en-US"/>
        </w:rPr>
        <w:t xml:space="preserve"> </w:t>
      </w:r>
      <w:proofErr w:type="spellStart"/>
      <w:r w:rsidR="00E44156">
        <w:rPr>
          <w:i/>
          <w:sz w:val="20"/>
          <w:szCs w:val="20"/>
          <w:lang w:val="en-US"/>
        </w:rPr>
        <w:t>Diri</w:t>
      </w:r>
      <w:proofErr w:type="spellEnd"/>
      <w:r w:rsidR="00E44156">
        <w:rPr>
          <w:i/>
          <w:color w:val="000000"/>
          <w:sz w:val="20"/>
          <w:szCs w:val="20"/>
        </w:rPr>
        <w:t xml:space="preserve">; </w:t>
      </w:r>
      <w:proofErr w:type="spellStart"/>
      <w:r w:rsidR="00E44156">
        <w:rPr>
          <w:i/>
          <w:color w:val="000000"/>
          <w:sz w:val="20"/>
          <w:szCs w:val="20"/>
          <w:lang w:val="en-US"/>
        </w:rPr>
        <w:t>Siswa</w:t>
      </w:r>
      <w:proofErr w:type="spellEnd"/>
      <w:r w:rsidR="00E44156">
        <w:rPr>
          <w:i/>
          <w:color w:val="000000"/>
          <w:sz w:val="20"/>
          <w:szCs w:val="20"/>
          <w:lang w:val="en-US"/>
        </w:rPr>
        <w:t xml:space="preserve"> SMK</w:t>
      </w:r>
    </w:p>
    <w:p w14:paraId="23090AC6" w14:textId="77777777" w:rsidR="003A3920" w:rsidRDefault="00E828B2">
      <w:pPr>
        <w:pStyle w:val="Heading1"/>
        <w:numPr>
          <w:ilvl w:val="0"/>
          <w:numId w:val="3"/>
        </w:numPr>
        <w:rPr>
          <w:sz w:val="24"/>
          <w:szCs w:val="24"/>
        </w:rPr>
      </w:pPr>
      <w:r>
        <w:rPr>
          <w:sz w:val="24"/>
          <w:szCs w:val="24"/>
        </w:rPr>
        <w:t xml:space="preserve">I. Pendahuluan </w:t>
      </w:r>
    </w:p>
    <w:p w14:paraId="2CEF212D" w14:textId="032ED526" w:rsidR="003A3920" w:rsidRPr="00E44156" w:rsidRDefault="00E44156">
      <w:pPr>
        <w:pBdr>
          <w:top w:val="nil"/>
          <w:left w:val="nil"/>
          <w:bottom w:val="nil"/>
          <w:right w:val="nil"/>
          <w:between w:val="nil"/>
        </w:pBdr>
        <w:ind w:firstLine="288"/>
        <w:jc w:val="both"/>
        <w:rPr>
          <w:color w:val="000000"/>
          <w:sz w:val="20"/>
          <w:szCs w:val="20"/>
        </w:rPr>
      </w:pPr>
      <w:r w:rsidRPr="00E44156">
        <w:rPr>
          <w:sz w:val="20"/>
          <w:szCs w:val="20"/>
        </w:rPr>
        <w:t>Pendidikan adalah sesuatu hal penting dalam menentukan tingkat kemajuan dari suatu bangsa, bangsa maju pasti memiliki tingkat pendidikan yang sangat tinggi</w:t>
      </w:r>
      <w:r w:rsidRPr="00E44156">
        <w:rPr>
          <w:sz w:val="20"/>
          <w:szCs w:val="20"/>
          <w:lang w:val="en-US"/>
        </w:rPr>
        <w:fldChar w:fldCharType="begin" w:fldLock="1"/>
      </w:r>
      <w:r w:rsidRPr="00E44156">
        <w:rPr>
          <w:sz w:val="20"/>
          <w:szCs w:val="20"/>
        </w:rPr>
        <w:instrText>ADDIN CSL_CITATION {"citationItems":[{"id":"ITEM-1","itemData":{"DOI":"https://dx.doi.org/10.2139/ssrn.3644522","abstract":"This study aims to determine the relationship between self-efficacy, self-control and self-esteem to students academic procrastination. The research method used was a questionnaire method with a qualitative approach. The research method used was a survey method with a causality approach. The population in this study were 200 high school students. Data collection techniques using literature and questionnaire techniques. The results show that the value of X affects Y, where the results are normally distributed because the Asymp value. sig &gt;0.05. In multicolliniarity No symptoms of multicollinearity occur because tolerance &gt;0.100 and VIF &lt;10. No symptoms of heterokedastisitas because sig&gt; 0.05. Each variable x partially influences Y because the sig value &lt;0.05 and the calculated t value &gt;t table, where t table = 1.971. All variables X simultaneously affect Y because the sig value &lt;0.05 and the calculated f value &gt;f table, where f table = 2.65. The variables X simultaneously affect Y by 21.4%.","author":[{"dropping-particle":"","family":"Farhan","given":"Febi Ferdian","non-dropping-particle":"","parse-names":false,"suffix":""},{"dropping-particle":"","family":"Usman","given":"Osly","non-dropping-particle":"","parse-names":false,"suffix":""}],"container-title":"SSRN Electronic Journal","id":"ITEM-1","issued":{"date-parts":[["2020"]]},"page":"1-11","title":"THE RELATIONSHIP BETWEEN SELF-EFFICACY, SELF-CONTROL AND SELF-ESTEEM TO STUDENTS ACADEMIC PROCRASTINATION","type":"article-journal"},"uris":["http://www.mendeley.com/documents/?uuid=ff90e7c3-376c-4cda-a62b-8beecb8de6b2"]}],"mendeley":{"formattedCitation":"[1]","plainTextFormattedCitation":"[1]","previouslyFormattedCitation":"[1]"},"properties":{"noteIndex":0},"schema":"https://github.com/citation-style-language/schema/raw/master/csl-citation.json"}</w:instrText>
      </w:r>
      <w:r w:rsidRPr="00E44156">
        <w:rPr>
          <w:sz w:val="20"/>
          <w:szCs w:val="20"/>
          <w:lang w:val="en-US"/>
        </w:rPr>
        <w:fldChar w:fldCharType="separate"/>
      </w:r>
      <w:r w:rsidRPr="00E44156">
        <w:rPr>
          <w:noProof/>
          <w:sz w:val="20"/>
          <w:szCs w:val="20"/>
        </w:rPr>
        <w:t>[1]</w:t>
      </w:r>
      <w:r w:rsidRPr="00E44156">
        <w:rPr>
          <w:sz w:val="20"/>
          <w:szCs w:val="20"/>
          <w:lang w:val="en-US"/>
        </w:rPr>
        <w:fldChar w:fldCharType="end"/>
      </w:r>
      <w:r w:rsidRPr="00E44156">
        <w:rPr>
          <w:sz w:val="20"/>
          <w:szCs w:val="20"/>
        </w:rPr>
        <w:t>. Pendidikan memiliki peran yang penting dalam pengembangan dan aktualisasi diri individu, sebab pendidikan adalah upaya untuk meningkatkan kualitas sumber daya manusia yang bermutu sehingga dapat hidup mandiri, produktif, dan bertanggung jawab</w:t>
      </w:r>
      <w:r w:rsidRPr="00E44156">
        <w:rPr>
          <w:sz w:val="20"/>
          <w:szCs w:val="20"/>
          <w:lang w:val="en-US"/>
        </w:rPr>
        <w:fldChar w:fldCharType="begin" w:fldLock="1"/>
      </w:r>
      <w:r w:rsidRPr="00E44156">
        <w:rPr>
          <w:sz w:val="20"/>
          <w:szCs w:val="20"/>
        </w:rPr>
        <w:instrText>ADDIN CSL_CITATION {"citationItems":[{"id":"ITEM-1","itemData":{"abstract":"Penelitian ini bertujuan untuk mengetahui hubungan antara kontrol diri dan prokrastinasi akademik. Hipotesis yang diajukan dalam penelitian ini adalah ada hubungan negatif antara kontrol diri dengan prokrastinasi akademik dengan asumsi semakin tinggi kontrol diri yang dimiliki siswa-siswi, maka semakin rendah prokrastinasi akademik yang dimiliki siswa-siswi dan sebaliknya. Subjek penelitian yang digunakan dalam penelitian ini adalah siswa-siswi SMA Swasta Ar-Rahman Medan sebanyak 127 orang yang dipilih dengan metode disproportionate stratified random sampling. Data diperoleh dari skala untuk mengukur prokrastinasi akademik dan kontrol diri. Perhitungan dilakukan dengan melalui uji prasyarat analisis (uji asumsi) yang terdiri dari uji normalitas dan uji linearitas. Analisis data yang digunakan adalah menggunakan korelasi Product Moment melalui bantuan SPSS 17 for Windows. Hasil analisis data menunjukkan koefesien korelasi sebesar -0.698 dengan p sebesar 0,000 (p &lt; 0,05). Artinya ada hubungan negatif antara kontrol diri dengan prokrastinasi akademik. Hasil penelitian ini menunjukkan bahwa sumbangan yang diberikan variabel kontrol diri terhadap prokrastinasi akademi</w:instrText>
      </w:r>
      <w:r w:rsidRPr="00E44156">
        <w:rPr>
          <w:sz w:val="20"/>
          <w:szCs w:val="20"/>
          <w:lang w:val="en-US"/>
        </w:rPr>
        <w:instrText>k adalah sebesar 48.7 persen dan selebihnya 51.3 persen dipengaruhi oleh faktor lain. Dari hasil penelitian ini dapat ditarik kesimpulan bahwa hipotesis penelitian ada hubungan negatif antara kontrol diri dan prokrastinasi akademik, dapat diterima.","author":[{"dropping-particle":"","family":"Widyastari","given":"Dewinta","non-dropping-particle":"","parse-names":false,"suffix":""},{"dropping-particle":"","family":"Atrizka","given":"Diny","non-dropping-particle":"","parse-names":false,"suffix":""},{"dropping-particle":"","family":"Ramadhani","given":"Beby","non-dropping-particle":"","parse-names":false,"suffix":""},{"dropping-particle":"","family":"Damanik","given":"Devi S","non-dropping-particle":"","parse-names":false,"suffix":""}],"container-title":"Jurnal Penelitian Pendidikan, Psikologi Dan Kesehatan","id":"ITEM-1","issue":"2","issued":{"date-parts":[["2020"]]},"page":"82-91","title":"Prokrastinasi Akademik Ditinjau Dari Kontrol Diri Pada Siswa-Siswi SMA Swasta Ar-Rahman Medan Academic Procrastination Viewed From Self Control On Students At SMA Swasta Ar-Rahman MEDAN sumber daya manusia yang bermutu sehingga dapat hidup mandiri , produ","type":"article-journal","volume":"1"},"uris":["http://www.mendeley.com/documents/?uuid=6515bc93-bd81-4f63-bd19-fe068332a663"]}],"mendeley":{"formattedCitation":"[2]","plainTextFormattedCitation":"[2]","previouslyFormattedCitation":"[2]"},"properties":{"noteIndex":0},"schema":"https://github.com/citation-style-language/schema/raw/master/csl-citation.json"}</w:instrText>
      </w:r>
      <w:r w:rsidRPr="00E44156">
        <w:rPr>
          <w:sz w:val="20"/>
          <w:szCs w:val="20"/>
          <w:lang w:val="en-US"/>
        </w:rPr>
        <w:fldChar w:fldCharType="separate"/>
      </w:r>
      <w:r w:rsidRPr="00E44156">
        <w:rPr>
          <w:noProof/>
          <w:sz w:val="20"/>
          <w:szCs w:val="20"/>
          <w:lang w:val="en-US"/>
        </w:rPr>
        <w:t>[2]</w:t>
      </w:r>
      <w:r w:rsidRPr="00E44156">
        <w:rPr>
          <w:sz w:val="20"/>
          <w:szCs w:val="20"/>
          <w:lang w:val="en-US"/>
        </w:rPr>
        <w:fldChar w:fldCharType="end"/>
      </w:r>
      <w:r w:rsidRPr="00E44156">
        <w:rPr>
          <w:sz w:val="20"/>
          <w:szCs w:val="20"/>
          <w:lang w:val="en-US"/>
        </w:rPr>
        <w:t xml:space="preserve">. </w:t>
      </w:r>
      <w:r w:rsidRPr="00E44156">
        <w:rPr>
          <w:sz w:val="20"/>
          <w:szCs w:val="20"/>
        </w:rPr>
        <w:t>P</w:t>
      </w:r>
      <w:proofErr w:type="spellStart"/>
      <w:r w:rsidRPr="00E44156">
        <w:rPr>
          <w:sz w:val="20"/>
          <w:szCs w:val="20"/>
          <w:lang w:val="en-US"/>
        </w:rPr>
        <w:t>engembangan</w:t>
      </w:r>
      <w:proofErr w:type="spellEnd"/>
      <w:r w:rsidRPr="00E44156">
        <w:rPr>
          <w:sz w:val="20"/>
          <w:szCs w:val="20"/>
          <w:lang w:val="en-US"/>
        </w:rPr>
        <w:t xml:space="preserve"> </w:t>
      </w:r>
      <w:proofErr w:type="spellStart"/>
      <w:r w:rsidRPr="00E44156">
        <w:rPr>
          <w:sz w:val="20"/>
          <w:szCs w:val="20"/>
          <w:lang w:val="en-US"/>
        </w:rPr>
        <w:t>potensi</w:t>
      </w:r>
      <w:proofErr w:type="spellEnd"/>
      <w:r w:rsidRPr="00E44156">
        <w:rPr>
          <w:sz w:val="20"/>
          <w:szCs w:val="20"/>
          <w:lang w:val="en-US"/>
        </w:rPr>
        <w:t xml:space="preserve"> </w:t>
      </w:r>
      <w:proofErr w:type="spellStart"/>
      <w:r w:rsidRPr="00E44156">
        <w:rPr>
          <w:sz w:val="20"/>
          <w:szCs w:val="20"/>
          <w:lang w:val="en-US"/>
        </w:rPr>
        <w:t>tidak</w:t>
      </w:r>
      <w:proofErr w:type="spellEnd"/>
      <w:r w:rsidRPr="00E44156">
        <w:rPr>
          <w:sz w:val="20"/>
          <w:szCs w:val="20"/>
          <w:lang w:val="en-US"/>
        </w:rPr>
        <w:t xml:space="preserve"> </w:t>
      </w:r>
      <w:proofErr w:type="spellStart"/>
      <w:r w:rsidRPr="00E44156">
        <w:rPr>
          <w:sz w:val="20"/>
          <w:szCs w:val="20"/>
          <w:lang w:val="en-US"/>
        </w:rPr>
        <w:t>hanya</w:t>
      </w:r>
      <w:proofErr w:type="spellEnd"/>
      <w:r w:rsidRPr="00E44156">
        <w:rPr>
          <w:sz w:val="20"/>
          <w:szCs w:val="20"/>
          <w:lang w:val="en-US"/>
        </w:rPr>
        <w:t xml:space="preserve"> </w:t>
      </w:r>
      <w:proofErr w:type="spellStart"/>
      <w:r w:rsidRPr="00E44156">
        <w:rPr>
          <w:sz w:val="20"/>
          <w:szCs w:val="20"/>
          <w:lang w:val="en-US"/>
        </w:rPr>
        <w:t>diperlukan</w:t>
      </w:r>
      <w:proofErr w:type="spellEnd"/>
      <w:r w:rsidRPr="00E44156">
        <w:rPr>
          <w:sz w:val="20"/>
          <w:szCs w:val="20"/>
          <w:lang w:val="en-US"/>
        </w:rPr>
        <w:t xml:space="preserve"> oleh </w:t>
      </w:r>
      <w:proofErr w:type="spellStart"/>
      <w:r w:rsidRPr="00E44156">
        <w:rPr>
          <w:sz w:val="20"/>
          <w:szCs w:val="20"/>
          <w:lang w:val="en-US"/>
        </w:rPr>
        <w:t>individu</w:t>
      </w:r>
      <w:proofErr w:type="spellEnd"/>
      <w:r w:rsidRPr="00E44156">
        <w:rPr>
          <w:sz w:val="20"/>
          <w:szCs w:val="20"/>
          <w:lang w:val="en-US"/>
        </w:rPr>
        <w:t xml:space="preserve"> </w:t>
      </w:r>
      <w:proofErr w:type="spellStart"/>
      <w:r w:rsidRPr="00E44156">
        <w:rPr>
          <w:sz w:val="20"/>
          <w:szCs w:val="20"/>
          <w:lang w:val="en-US"/>
        </w:rPr>
        <w:t>itu</w:t>
      </w:r>
      <w:proofErr w:type="spellEnd"/>
      <w:r w:rsidRPr="00E44156">
        <w:rPr>
          <w:sz w:val="20"/>
          <w:szCs w:val="20"/>
          <w:lang w:val="en-US"/>
        </w:rPr>
        <w:t xml:space="preserve"> </w:t>
      </w:r>
      <w:proofErr w:type="spellStart"/>
      <w:r w:rsidRPr="00E44156">
        <w:rPr>
          <w:sz w:val="20"/>
          <w:szCs w:val="20"/>
          <w:lang w:val="en-US"/>
        </w:rPr>
        <w:t>sendiri</w:t>
      </w:r>
      <w:proofErr w:type="spellEnd"/>
      <w:r w:rsidRPr="00E44156">
        <w:rPr>
          <w:sz w:val="20"/>
          <w:szCs w:val="20"/>
          <w:lang w:val="en-US"/>
        </w:rPr>
        <w:t xml:space="preserve">, </w:t>
      </w:r>
      <w:proofErr w:type="spellStart"/>
      <w:r w:rsidRPr="00E44156">
        <w:rPr>
          <w:sz w:val="20"/>
          <w:szCs w:val="20"/>
          <w:lang w:val="en-US"/>
        </w:rPr>
        <w:t>melainkan</w:t>
      </w:r>
      <w:proofErr w:type="spellEnd"/>
      <w:r w:rsidRPr="00E44156">
        <w:rPr>
          <w:sz w:val="20"/>
          <w:szCs w:val="20"/>
          <w:lang w:val="en-US"/>
        </w:rPr>
        <w:t xml:space="preserve"> juga </w:t>
      </w:r>
      <w:proofErr w:type="spellStart"/>
      <w:r w:rsidRPr="00E44156">
        <w:rPr>
          <w:sz w:val="20"/>
          <w:szCs w:val="20"/>
          <w:lang w:val="en-US"/>
        </w:rPr>
        <w:t>diperlukan</w:t>
      </w:r>
      <w:proofErr w:type="spellEnd"/>
      <w:r w:rsidRPr="00E44156">
        <w:rPr>
          <w:sz w:val="20"/>
          <w:szCs w:val="20"/>
          <w:lang w:val="en-US"/>
        </w:rPr>
        <w:t xml:space="preserve"> oleh </w:t>
      </w:r>
      <w:proofErr w:type="spellStart"/>
      <w:r w:rsidRPr="00E44156">
        <w:rPr>
          <w:sz w:val="20"/>
          <w:szCs w:val="20"/>
          <w:lang w:val="en-US"/>
        </w:rPr>
        <w:t>masyarakat</w:t>
      </w:r>
      <w:proofErr w:type="spellEnd"/>
      <w:r w:rsidRPr="00E44156">
        <w:rPr>
          <w:sz w:val="20"/>
          <w:szCs w:val="20"/>
          <w:lang w:val="en-US"/>
        </w:rPr>
        <w:t xml:space="preserve">, </w:t>
      </w:r>
      <w:proofErr w:type="spellStart"/>
      <w:r w:rsidRPr="00E44156">
        <w:rPr>
          <w:sz w:val="20"/>
          <w:szCs w:val="20"/>
          <w:lang w:val="en-US"/>
        </w:rPr>
        <w:t>bangsa</w:t>
      </w:r>
      <w:proofErr w:type="spellEnd"/>
      <w:r w:rsidRPr="00E44156">
        <w:rPr>
          <w:sz w:val="20"/>
          <w:szCs w:val="20"/>
          <w:lang w:val="en-US"/>
        </w:rPr>
        <w:t xml:space="preserve">, dan negara. </w:t>
      </w:r>
      <w:proofErr w:type="spellStart"/>
      <w:r w:rsidRPr="00E44156">
        <w:rPr>
          <w:sz w:val="20"/>
          <w:szCs w:val="20"/>
          <w:lang w:val="en-US"/>
        </w:rPr>
        <w:t>Namun</w:t>
      </w:r>
      <w:proofErr w:type="spellEnd"/>
      <w:r w:rsidRPr="00E44156">
        <w:rPr>
          <w:sz w:val="20"/>
          <w:szCs w:val="20"/>
          <w:lang w:val="en-US"/>
        </w:rPr>
        <w:t xml:space="preserve">, </w:t>
      </w:r>
      <w:proofErr w:type="spellStart"/>
      <w:r w:rsidRPr="00E44156">
        <w:rPr>
          <w:sz w:val="20"/>
          <w:szCs w:val="20"/>
          <w:lang w:val="en-US"/>
        </w:rPr>
        <w:t>dalam</w:t>
      </w:r>
      <w:proofErr w:type="spellEnd"/>
      <w:r w:rsidRPr="00E44156">
        <w:rPr>
          <w:sz w:val="20"/>
          <w:szCs w:val="20"/>
          <w:lang w:val="en-US"/>
        </w:rPr>
        <w:t xml:space="preserve"> proses </w:t>
      </w:r>
      <w:proofErr w:type="spellStart"/>
      <w:r w:rsidRPr="00E44156">
        <w:rPr>
          <w:sz w:val="20"/>
          <w:szCs w:val="20"/>
          <w:lang w:val="en-US"/>
        </w:rPr>
        <w:t>belajar</w:t>
      </w:r>
      <w:proofErr w:type="spellEnd"/>
      <w:r w:rsidRPr="00E44156">
        <w:rPr>
          <w:sz w:val="20"/>
          <w:szCs w:val="20"/>
          <w:lang w:val="en-US"/>
        </w:rPr>
        <w:t xml:space="preserve"> di </w:t>
      </w:r>
      <w:proofErr w:type="spellStart"/>
      <w:r w:rsidRPr="00E44156">
        <w:rPr>
          <w:sz w:val="20"/>
          <w:szCs w:val="20"/>
          <w:lang w:val="en-US"/>
        </w:rPr>
        <w:t>sekolah</w:t>
      </w:r>
      <w:proofErr w:type="spellEnd"/>
      <w:r w:rsidRPr="00E44156">
        <w:rPr>
          <w:sz w:val="20"/>
          <w:szCs w:val="20"/>
          <w:lang w:val="en-US"/>
        </w:rPr>
        <w:t xml:space="preserve"> </w:t>
      </w:r>
      <w:proofErr w:type="spellStart"/>
      <w:r w:rsidRPr="00E44156">
        <w:rPr>
          <w:sz w:val="20"/>
          <w:szCs w:val="20"/>
          <w:lang w:val="en-US"/>
        </w:rPr>
        <w:t>siswa</w:t>
      </w:r>
      <w:proofErr w:type="spellEnd"/>
      <w:r w:rsidRPr="00E44156">
        <w:rPr>
          <w:sz w:val="20"/>
          <w:szCs w:val="20"/>
          <w:lang w:val="en-US"/>
        </w:rPr>
        <w:t xml:space="preserve"> </w:t>
      </w:r>
      <w:proofErr w:type="spellStart"/>
      <w:r w:rsidRPr="00E44156">
        <w:rPr>
          <w:sz w:val="20"/>
          <w:szCs w:val="20"/>
          <w:lang w:val="en-US"/>
        </w:rPr>
        <w:t>tidak</w:t>
      </w:r>
      <w:proofErr w:type="spellEnd"/>
      <w:r w:rsidRPr="00E44156">
        <w:rPr>
          <w:sz w:val="20"/>
          <w:szCs w:val="20"/>
          <w:lang w:val="en-US"/>
        </w:rPr>
        <w:t xml:space="preserve"> </w:t>
      </w:r>
      <w:proofErr w:type="spellStart"/>
      <w:r w:rsidRPr="00E44156">
        <w:rPr>
          <w:sz w:val="20"/>
          <w:szCs w:val="20"/>
          <w:lang w:val="en-US"/>
        </w:rPr>
        <w:t>lepas</w:t>
      </w:r>
      <w:proofErr w:type="spellEnd"/>
      <w:r w:rsidRPr="00E44156">
        <w:rPr>
          <w:sz w:val="20"/>
          <w:szCs w:val="20"/>
          <w:lang w:val="en-US"/>
        </w:rPr>
        <w:t xml:space="preserve"> </w:t>
      </w:r>
      <w:proofErr w:type="spellStart"/>
      <w:r w:rsidRPr="00E44156">
        <w:rPr>
          <w:sz w:val="20"/>
          <w:szCs w:val="20"/>
          <w:lang w:val="en-US"/>
        </w:rPr>
        <w:t>dari</w:t>
      </w:r>
      <w:proofErr w:type="spellEnd"/>
      <w:r w:rsidRPr="00E44156">
        <w:rPr>
          <w:sz w:val="20"/>
          <w:szCs w:val="20"/>
          <w:lang w:val="en-US"/>
        </w:rPr>
        <w:t xml:space="preserve"> </w:t>
      </w:r>
      <w:proofErr w:type="spellStart"/>
      <w:r w:rsidRPr="00E44156">
        <w:rPr>
          <w:sz w:val="20"/>
          <w:szCs w:val="20"/>
          <w:lang w:val="en-US"/>
        </w:rPr>
        <w:t>masalah-masalah</w:t>
      </w:r>
      <w:proofErr w:type="spellEnd"/>
      <w:r w:rsidRPr="00E44156">
        <w:rPr>
          <w:sz w:val="20"/>
          <w:szCs w:val="20"/>
          <w:lang w:val="en-US"/>
        </w:rPr>
        <w:t xml:space="preserve"> </w:t>
      </w:r>
      <w:r w:rsidRPr="00E44156">
        <w:rPr>
          <w:sz w:val="20"/>
          <w:szCs w:val="20"/>
        </w:rPr>
        <w:t>yang bisa menghambat pengembangan potensi</w:t>
      </w:r>
      <w:r w:rsidRPr="00E44156">
        <w:rPr>
          <w:sz w:val="20"/>
          <w:szCs w:val="20"/>
          <w:lang w:val="en-US"/>
        </w:rPr>
        <w:t xml:space="preserve"> </w:t>
      </w:r>
      <w:proofErr w:type="spellStart"/>
      <w:r w:rsidRPr="00E44156">
        <w:rPr>
          <w:sz w:val="20"/>
          <w:szCs w:val="20"/>
          <w:lang w:val="en-US"/>
        </w:rPr>
        <w:t>siswa</w:t>
      </w:r>
      <w:proofErr w:type="spellEnd"/>
      <w:r w:rsidRPr="00E44156">
        <w:rPr>
          <w:sz w:val="20"/>
          <w:szCs w:val="20"/>
          <w:lang w:val="en-US"/>
        </w:rPr>
        <w:t xml:space="preserve">, yang </w:t>
      </w:r>
      <w:proofErr w:type="spellStart"/>
      <w:r w:rsidRPr="00E44156">
        <w:rPr>
          <w:sz w:val="20"/>
          <w:szCs w:val="20"/>
          <w:lang w:val="en-US"/>
        </w:rPr>
        <w:t>alah</w:t>
      </w:r>
      <w:proofErr w:type="spellEnd"/>
      <w:r w:rsidRPr="00E44156">
        <w:rPr>
          <w:sz w:val="20"/>
          <w:szCs w:val="20"/>
          <w:lang w:val="en-US"/>
        </w:rPr>
        <w:t xml:space="preserve"> </w:t>
      </w:r>
      <w:proofErr w:type="spellStart"/>
      <w:r w:rsidRPr="00E44156">
        <w:rPr>
          <w:sz w:val="20"/>
          <w:szCs w:val="20"/>
          <w:lang w:val="en-US"/>
        </w:rPr>
        <w:t>satunya</w:t>
      </w:r>
      <w:proofErr w:type="spellEnd"/>
      <w:r w:rsidRPr="00E44156">
        <w:rPr>
          <w:sz w:val="20"/>
          <w:szCs w:val="20"/>
          <w:lang w:val="en-US"/>
        </w:rPr>
        <w:t xml:space="preserve"> </w:t>
      </w:r>
      <w:proofErr w:type="spellStart"/>
      <w:r w:rsidRPr="00E44156">
        <w:rPr>
          <w:sz w:val="20"/>
          <w:szCs w:val="20"/>
          <w:lang w:val="en-US"/>
        </w:rPr>
        <w:t>adalah</w:t>
      </w:r>
      <w:proofErr w:type="spellEnd"/>
      <w:r w:rsidRPr="00E44156">
        <w:rPr>
          <w:sz w:val="20"/>
          <w:szCs w:val="20"/>
          <w:lang w:val="en-US"/>
        </w:rPr>
        <w:t xml:space="preserve"> </w:t>
      </w:r>
      <w:proofErr w:type="spellStart"/>
      <w:r w:rsidRPr="00E44156">
        <w:rPr>
          <w:sz w:val="20"/>
          <w:szCs w:val="20"/>
          <w:lang w:val="en-US"/>
        </w:rPr>
        <w:t>kebiasaan</w:t>
      </w:r>
      <w:proofErr w:type="spellEnd"/>
      <w:r w:rsidRPr="00E44156">
        <w:rPr>
          <w:sz w:val="20"/>
          <w:szCs w:val="20"/>
          <w:lang w:val="en-US"/>
        </w:rPr>
        <w:t xml:space="preserve"> </w:t>
      </w:r>
      <w:proofErr w:type="spellStart"/>
      <w:r w:rsidRPr="00E44156">
        <w:rPr>
          <w:sz w:val="20"/>
          <w:szCs w:val="20"/>
          <w:lang w:val="en-US"/>
        </w:rPr>
        <w:t>menunda-nunda</w:t>
      </w:r>
      <w:proofErr w:type="spellEnd"/>
      <w:r w:rsidRPr="00E44156">
        <w:rPr>
          <w:sz w:val="20"/>
          <w:szCs w:val="20"/>
          <w:lang w:val="en-US"/>
        </w:rPr>
        <w:t xml:space="preserve"> </w:t>
      </w:r>
      <w:r w:rsidRPr="00E44156">
        <w:rPr>
          <w:sz w:val="20"/>
          <w:szCs w:val="20"/>
        </w:rPr>
        <w:t>penyelesaian</w:t>
      </w:r>
      <w:r w:rsidRPr="00E44156">
        <w:rPr>
          <w:color w:val="FF0000"/>
          <w:sz w:val="20"/>
          <w:szCs w:val="20"/>
        </w:rPr>
        <w:t xml:space="preserve"> </w:t>
      </w:r>
      <w:proofErr w:type="spellStart"/>
      <w:r w:rsidRPr="00E44156">
        <w:rPr>
          <w:sz w:val="20"/>
          <w:szCs w:val="20"/>
          <w:lang w:val="en-US"/>
        </w:rPr>
        <w:t>tugas</w:t>
      </w:r>
      <w:proofErr w:type="spellEnd"/>
      <w:r w:rsidRPr="00E44156">
        <w:rPr>
          <w:sz w:val="20"/>
          <w:szCs w:val="20"/>
          <w:lang w:val="en-US"/>
        </w:rPr>
        <w:t xml:space="preserve"> yang </w:t>
      </w:r>
      <w:proofErr w:type="spellStart"/>
      <w:r w:rsidRPr="00E44156">
        <w:rPr>
          <w:sz w:val="20"/>
          <w:szCs w:val="20"/>
          <w:lang w:val="en-US"/>
        </w:rPr>
        <w:t>diberikan</w:t>
      </w:r>
      <w:proofErr w:type="spellEnd"/>
      <w:r w:rsidRPr="00E44156">
        <w:rPr>
          <w:sz w:val="20"/>
          <w:szCs w:val="20"/>
          <w:lang w:val="en-US"/>
        </w:rPr>
        <w:t xml:space="preserve"> guru dan </w:t>
      </w:r>
      <w:proofErr w:type="spellStart"/>
      <w:r w:rsidRPr="00E44156">
        <w:rPr>
          <w:sz w:val="20"/>
          <w:szCs w:val="20"/>
          <w:lang w:val="en-US"/>
        </w:rPr>
        <w:t>kejenuhan</w:t>
      </w:r>
      <w:proofErr w:type="spellEnd"/>
      <w:r w:rsidRPr="00E44156">
        <w:rPr>
          <w:sz w:val="20"/>
          <w:szCs w:val="20"/>
          <w:lang w:val="en-US"/>
        </w:rPr>
        <w:t xml:space="preserve"> </w:t>
      </w:r>
      <w:proofErr w:type="spellStart"/>
      <w:r w:rsidRPr="00E44156">
        <w:rPr>
          <w:sz w:val="20"/>
          <w:szCs w:val="20"/>
          <w:lang w:val="en-US"/>
        </w:rPr>
        <w:t>belajar</w:t>
      </w:r>
      <w:proofErr w:type="spellEnd"/>
      <w:r w:rsidRPr="00E44156">
        <w:rPr>
          <w:sz w:val="20"/>
          <w:szCs w:val="20"/>
          <w:lang w:val="en-US"/>
        </w:rPr>
        <w:t xml:space="preserve"> </w:t>
      </w:r>
      <w:r w:rsidRPr="00E44156">
        <w:rPr>
          <w:sz w:val="20"/>
          <w:szCs w:val="20"/>
          <w:lang w:val="en-US"/>
        </w:rPr>
        <w:fldChar w:fldCharType="begin" w:fldLock="1"/>
      </w:r>
      <w:r w:rsidRPr="00E44156">
        <w:rPr>
          <w:sz w:val="20"/>
          <w:szCs w:val="20"/>
          <w:lang w:val="en-US"/>
        </w:rPr>
        <w:instrText>ADDIN CSL_CITATION {"citationItems":[{"id":"ITEM-1","itemData":{"abstract":"Penelitian ini membahas tentang Pengaruh Burnout terhadap Prokrastinasi Akademik Siswa di MTs Al- Jam’iyatul Washliyah Tembung. Hal ini dilatar belakangi dari pandangan peneliti mengenai siswa yang mengalami kejenuhan belajar dan kebiasaan menunda- nunda tugas yang diberikan oleh Guru. Tujuan dari penelitian ini adalah untuk mengetahui pengaruh Burnout terhadap Prokrastinasi Akademik Siswa di MTs Al- Jam’iyatul Washliyah Tembung. Skripsi ini menggunakan jenis penelitian kuantitaif dengan analisis regresi linier sederhana, karena peneliti berusaha untuk mengetahui pengaruh Burnout terhadap Prokrastinasi Akademik Siswa. Maka dengan demikian data yang akan dikumpulkan dalam penelitian berupa angka-angka dan informasi mengenai Burnout dan Prokrastinasi Akademik Siswa MTs Al- Jam’iyatul Washliyah Tembung. Hasil dari penelitian ini dilihat dari tabel coefisien diperoleh nilai signifikansi sebesar 0,004 &lt; 0,05 sehingga dapat disimpulkan bahwa terdapat pengaruh variabel X (Burnout) terhadap variabel Y (Prokrastinasi Akademik). Mengacu pada kaidah dasar pengambilan keputusan uji regresi linear sederhana dimana jika nilai signifikansi &lt; 0,05, artinya variabel X berpengaruh terhadap variabel Y. Sehingga dapat disimpulkan bahwa Ha diterima, dimana Hipotesis (Ha): Terdapat pengaruh Burnout terhadap Prokrastinasi Akademik Siswadi MTs Al-Jam’iyatul Washliyah Tembung. Dengan kata lain variabel X (Burnout) berpengaruh terhadap variabel Y (Prokrastinasi Akademik).","author":[{"dropping-particle":"","family":"Tifarany","given":"Addhiena","non-dropping-particle":"","parse-names":false,"suffix":""}],"id":"ITEM-1","issued":{"date-parts":[["2020"]]},"publisher":"Universitas Islam Negeri Sumatera Utara Medan","title":"PENGARUH BURNOUT TERHADAP PROKRASTINASI AKADEMIK SISWA DI MTS. AL- JAM’IYATUL WASHLIYAH TEMBUNG","type":"thesis"},"uris":["http://www.mendeley.com/documents/?uuid=1e4110ca-2c5c-4a41-9d80-0a3dcc13f720"]}],"mendeley":{"formattedCitation":"[3]","plainTextFormattedCitation":"[3]","previouslyFormattedCitation":"[3]"},"properties":{"noteIndex":0},"schema":"https://github.com/citation-style-language/schema/raw/master/csl-citation.json"}</w:instrText>
      </w:r>
      <w:r w:rsidRPr="00E44156">
        <w:rPr>
          <w:sz w:val="20"/>
          <w:szCs w:val="20"/>
          <w:lang w:val="en-US"/>
        </w:rPr>
        <w:fldChar w:fldCharType="separate"/>
      </w:r>
      <w:r w:rsidRPr="00E44156">
        <w:rPr>
          <w:noProof/>
          <w:sz w:val="20"/>
          <w:szCs w:val="20"/>
          <w:lang w:val="en-US"/>
        </w:rPr>
        <w:t>[3]</w:t>
      </w:r>
      <w:r w:rsidRPr="00E44156">
        <w:rPr>
          <w:sz w:val="20"/>
          <w:szCs w:val="20"/>
          <w:lang w:val="en-US"/>
        </w:rPr>
        <w:fldChar w:fldCharType="end"/>
      </w:r>
      <w:r w:rsidRPr="00E44156">
        <w:rPr>
          <w:sz w:val="20"/>
          <w:szCs w:val="20"/>
          <w:lang w:val="en-US"/>
        </w:rPr>
        <w:t xml:space="preserve">. </w:t>
      </w:r>
      <w:proofErr w:type="spellStart"/>
      <w:r w:rsidRPr="00E44156">
        <w:rPr>
          <w:sz w:val="20"/>
          <w:szCs w:val="20"/>
          <w:lang w:val="en-US"/>
        </w:rPr>
        <w:t>Kebiasaan</w:t>
      </w:r>
      <w:proofErr w:type="spellEnd"/>
      <w:r w:rsidRPr="00E44156">
        <w:rPr>
          <w:sz w:val="20"/>
          <w:szCs w:val="20"/>
          <w:lang w:val="en-US"/>
        </w:rPr>
        <w:t xml:space="preserve"> </w:t>
      </w:r>
      <w:proofErr w:type="spellStart"/>
      <w:r w:rsidRPr="00E44156">
        <w:rPr>
          <w:sz w:val="20"/>
          <w:szCs w:val="20"/>
          <w:lang w:val="en-US"/>
        </w:rPr>
        <w:t>siswa</w:t>
      </w:r>
      <w:proofErr w:type="spellEnd"/>
      <w:r w:rsidRPr="00E44156">
        <w:rPr>
          <w:sz w:val="20"/>
          <w:szCs w:val="20"/>
          <w:lang w:val="en-US"/>
        </w:rPr>
        <w:t xml:space="preserve"> </w:t>
      </w:r>
      <w:proofErr w:type="spellStart"/>
      <w:r w:rsidRPr="00E44156">
        <w:rPr>
          <w:sz w:val="20"/>
          <w:szCs w:val="20"/>
          <w:lang w:val="en-US"/>
        </w:rPr>
        <w:t>dalam</w:t>
      </w:r>
      <w:proofErr w:type="spellEnd"/>
      <w:r w:rsidRPr="00E44156">
        <w:rPr>
          <w:sz w:val="20"/>
          <w:szCs w:val="20"/>
          <w:lang w:val="en-US"/>
        </w:rPr>
        <w:t xml:space="preserve"> </w:t>
      </w:r>
      <w:proofErr w:type="spellStart"/>
      <w:r w:rsidRPr="00E44156">
        <w:rPr>
          <w:sz w:val="20"/>
          <w:szCs w:val="20"/>
          <w:lang w:val="en-US"/>
        </w:rPr>
        <w:t>menunda</w:t>
      </w:r>
      <w:proofErr w:type="spellEnd"/>
      <w:r w:rsidRPr="00E44156">
        <w:rPr>
          <w:sz w:val="20"/>
          <w:szCs w:val="20"/>
          <w:lang w:val="en-US"/>
        </w:rPr>
        <w:t xml:space="preserve"> </w:t>
      </w:r>
      <w:r w:rsidRPr="00E44156">
        <w:rPr>
          <w:sz w:val="20"/>
          <w:szCs w:val="20"/>
        </w:rPr>
        <w:t>penyelesaian</w:t>
      </w:r>
      <w:r w:rsidRPr="00E44156">
        <w:rPr>
          <w:color w:val="FF0000"/>
          <w:sz w:val="20"/>
          <w:szCs w:val="20"/>
        </w:rPr>
        <w:t xml:space="preserve"> </w:t>
      </w:r>
      <w:proofErr w:type="spellStart"/>
      <w:r w:rsidRPr="00E44156">
        <w:rPr>
          <w:sz w:val="20"/>
          <w:szCs w:val="20"/>
          <w:lang w:val="en-US"/>
        </w:rPr>
        <w:t>tugas</w:t>
      </w:r>
      <w:proofErr w:type="spellEnd"/>
      <w:r w:rsidRPr="00E44156">
        <w:rPr>
          <w:sz w:val="20"/>
          <w:szCs w:val="20"/>
          <w:lang w:val="en-US"/>
        </w:rPr>
        <w:t xml:space="preserve"> </w:t>
      </w:r>
      <w:proofErr w:type="spellStart"/>
      <w:r w:rsidRPr="00E44156">
        <w:rPr>
          <w:sz w:val="20"/>
          <w:szCs w:val="20"/>
          <w:lang w:val="en-US"/>
        </w:rPr>
        <w:t>akademiknya</w:t>
      </w:r>
      <w:proofErr w:type="spellEnd"/>
      <w:r w:rsidRPr="00E44156">
        <w:rPr>
          <w:sz w:val="20"/>
          <w:szCs w:val="20"/>
          <w:lang w:val="en-US"/>
        </w:rPr>
        <w:t xml:space="preserve"> </w:t>
      </w:r>
      <w:proofErr w:type="spellStart"/>
      <w:r w:rsidRPr="00E44156">
        <w:rPr>
          <w:sz w:val="20"/>
          <w:szCs w:val="20"/>
          <w:lang w:val="en-US"/>
        </w:rPr>
        <w:t>dikenal</w:t>
      </w:r>
      <w:proofErr w:type="spellEnd"/>
      <w:r w:rsidRPr="00E44156">
        <w:rPr>
          <w:sz w:val="20"/>
          <w:szCs w:val="20"/>
          <w:lang w:val="en-US"/>
        </w:rPr>
        <w:t xml:space="preserve"> </w:t>
      </w:r>
      <w:proofErr w:type="spellStart"/>
      <w:r w:rsidRPr="00E44156">
        <w:rPr>
          <w:sz w:val="20"/>
          <w:szCs w:val="20"/>
          <w:lang w:val="en-US"/>
        </w:rPr>
        <w:t>dengan</w:t>
      </w:r>
      <w:proofErr w:type="spellEnd"/>
      <w:r w:rsidRPr="00E44156">
        <w:rPr>
          <w:sz w:val="20"/>
          <w:szCs w:val="20"/>
          <w:lang w:val="en-US"/>
        </w:rPr>
        <w:t xml:space="preserve"> </w:t>
      </w:r>
      <w:proofErr w:type="spellStart"/>
      <w:r w:rsidRPr="00E44156">
        <w:rPr>
          <w:sz w:val="20"/>
          <w:szCs w:val="20"/>
          <w:lang w:val="en-US"/>
        </w:rPr>
        <w:t>istilah</w:t>
      </w:r>
      <w:proofErr w:type="spellEnd"/>
      <w:r w:rsidRPr="00E44156">
        <w:rPr>
          <w:sz w:val="20"/>
          <w:szCs w:val="20"/>
          <w:lang w:val="en-US"/>
        </w:rPr>
        <w:t xml:space="preserve"> </w:t>
      </w:r>
      <w:proofErr w:type="spellStart"/>
      <w:r w:rsidRPr="00E44156">
        <w:rPr>
          <w:sz w:val="20"/>
          <w:szCs w:val="20"/>
          <w:lang w:val="en-US"/>
        </w:rPr>
        <w:t>prokrastinasi</w:t>
      </w:r>
      <w:proofErr w:type="spellEnd"/>
      <w:r w:rsidRPr="00E44156">
        <w:rPr>
          <w:sz w:val="20"/>
          <w:szCs w:val="20"/>
          <w:lang w:val="en-US"/>
        </w:rPr>
        <w:t xml:space="preserve"> </w:t>
      </w:r>
      <w:proofErr w:type="spellStart"/>
      <w:r w:rsidRPr="00E44156">
        <w:rPr>
          <w:sz w:val="20"/>
          <w:szCs w:val="20"/>
          <w:lang w:val="en-US"/>
        </w:rPr>
        <w:t>akademik</w:t>
      </w:r>
      <w:proofErr w:type="spellEnd"/>
      <w:r w:rsidR="00E828B2" w:rsidRPr="00E44156">
        <w:rPr>
          <w:color w:val="000000"/>
          <w:sz w:val="20"/>
          <w:szCs w:val="20"/>
        </w:rPr>
        <w:t>.</w:t>
      </w:r>
    </w:p>
    <w:p w14:paraId="5F6B5F97" w14:textId="77777777" w:rsidR="00E44156" w:rsidRDefault="00E44156">
      <w:pPr>
        <w:pBdr>
          <w:top w:val="nil"/>
          <w:left w:val="nil"/>
          <w:bottom w:val="nil"/>
          <w:right w:val="nil"/>
          <w:between w:val="nil"/>
        </w:pBdr>
        <w:ind w:firstLine="288"/>
        <w:jc w:val="both"/>
        <w:rPr>
          <w:color w:val="000000"/>
          <w:sz w:val="20"/>
          <w:szCs w:val="20"/>
        </w:rPr>
      </w:pPr>
      <w:r w:rsidRPr="00E44156">
        <w:rPr>
          <w:sz w:val="20"/>
          <w:szCs w:val="20"/>
        </w:rPr>
        <w:t>Menurut Waruru, prokrastinasi akademik adalah perilaku seseorang dalam menunda-nunda menyelesaikan suatu tugas akademik hingga melewati batas waktu yang ditentukan karena melakukan kegiatan lain yang tidak berhubungan dengan tugas</w:t>
      </w:r>
      <w:r w:rsidRPr="00E44156">
        <w:rPr>
          <w:sz w:val="20"/>
          <w:szCs w:val="20"/>
          <w:lang w:val="en-US"/>
        </w:rPr>
        <w:fldChar w:fldCharType="begin" w:fldLock="1"/>
      </w:r>
      <w:r w:rsidRPr="00E44156">
        <w:rPr>
          <w:sz w:val="20"/>
          <w:szCs w:val="20"/>
        </w:rPr>
        <w:instrText>ADDIN CSL_CITATION {"citationItems":[{"id":"ITEM-1","itemData":{"abstract":"Kemampuan berpikir kreatif matematis perlu dikembangkan guna mempermudah proses pemecahan masalah matematis yang sederhana maupun kompleks. Selain itu, siswa juga perlu mengontrol perilaku belajarnya salah satunya yakni prokrastinasi akademik. Penelitian ini bertujuan untuk 1) mendeskripsikan pengaruh strategi yang mengembangkan self regulated learning terhadap kemampuan berpikir kreatif matematis dan prokrastinasi akademik, 2) mendeskripsikan hubungan antara kemampuan berpikir kreatif matematis dengan prokrastinasi akademik, dan 3) mendeskripsikan tanggapan siswa terkait penerapan strategi yang mengembangkan self regulated Learning dalam pembelajaran. Jenis penelitian ini yaitu mixed-methods. Subjek penelitian ini adalah siswa kelas XI IPA 1 dan XI IPA 2 SMA Negeri 1 Kalasan. Metode pengumpulan data yang digunakan antara lain observasi keterlaksanaan pembelajaran, tes kemampuan berpikir kreatif matematis dan penyebaran angket prokrastinasi akademik. Teknik analisis data yang digunakan antara lain menghitung persentase keterlaksanaan pembelajaran, menggunakan paired t-test, analisis korelasi, dan analisis tematik. Penelitian ini menemukan tiga hal. Pertama, penerapan strategi yang mengembangkan self regulated learning tidak memiliki pengaruh yang signifikan terhadap prokrastinasi akademik dan kemampuan berpikir kreatif matematis. Walaupun demikian, secara deskriptif rata-rata siswa mengalami penurunan prokrastinasi akademik dan peningkatan kemampuan berpikir kreatif. Kedua, terdapat korelasi yang negatif (? = −0,443 dengan ? = 0,001) antara prokrastinasi akademik dan kemampuan berpikir kreatif matematis. Ketiga, peneliti merangkum tanggapan siswa dalam enam tema antara lain dampak tugas daring terhadap kemampuan, penyesuaian waktu dengan kegiatan belajar, kelebihan dan kekurangan komponen pembelajaran, pemahaman siswa, keinginan siswa dalam belajar, dan pengelolaan waktu.","author":[{"dropping-particle":"","family":"Waruwu","given":"Felicia Eleni Meyar","non-dropping-particle":"","parse-names":false,"suffix":""}],"id":"ITEM-1","issued":{"date-parts":[["2021"]]},"publisher":"Universitas Sanata Dharma","title":"Pengaruh strategi pengembangan self-regulated learning terhadap prokrastinasi akademik dan kemampuan berpikir kreatif matematis siswa kelas XI IPA pada materi limit fungsi aljabar di SMA Negeri 1 Kalasan","type":"thesis"},"uris":["http://www.mendeley.com/documents/?uuid=3f0daf2f-9491-4d4e-9354-1d9203c50951"]}],"mendeley":{"formattedCitation":"[4]","plainTextFormattedCitation":"[4]","previouslyFormattedCitation":"[4]"},"properties":{"noteIndex":0},"schema":"https://github.com/citation-style-language/schema/raw/master/csl-citation.json"}</w:instrText>
      </w:r>
      <w:r w:rsidRPr="00E44156">
        <w:rPr>
          <w:sz w:val="20"/>
          <w:szCs w:val="20"/>
          <w:lang w:val="en-US"/>
        </w:rPr>
        <w:fldChar w:fldCharType="separate"/>
      </w:r>
      <w:r w:rsidRPr="00E44156">
        <w:rPr>
          <w:noProof/>
          <w:sz w:val="20"/>
          <w:szCs w:val="20"/>
        </w:rPr>
        <w:t>[4]</w:t>
      </w:r>
      <w:r w:rsidRPr="00E44156">
        <w:rPr>
          <w:sz w:val="20"/>
          <w:szCs w:val="20"/>
          <w:lang w:val="en-US"/>
        </w:rPr>
        <w:fldChar w:fldCharType="end"/>
      </w:r>
      <w:r w:rsidRPr="00E44156">
        <w:rPr>
          <w:sz w:val="20"/>
          <w:szCs w:val="20"/>
        </w:rPr>
        <w:t>. Balkis dan Daru menyatakan prokrastinasi adalah perilaku individu meninggalkan kegiatan penting yang bisa dilakukan dan direncanakan sebelumnya tanpa alasan yang masuk akal</w:t>
      </w:r>
      <w:r w:rsidRPr="00E44156">
        <w:rPr>
          <w:sz w:val="20"/>
          <w:szCs w:val="20"/>
          <w:lang w:val="en-US"/>
        </w:rPr>
        <w:fldChar w:fldCharType="begin" w:fldLock="1"/>
      </w:r>
      <w:r w:rsidRPr="00E44156">
        <w:rPr>
          <w:sz w:val="20"/>
          <w:szCs w:val="20"/>
        </w:rPr>
        <w:instrText>ADDIN CSL_CITATION {"citationItems":[{"id":"ITEM-1","itemData":{"abstract":"Penelitian ini membahas tentang Pengaruh Burnout terhadap Prokrastinasi Akademik Siswa di MTs Al- Jam’iyatul Washliyah Tembung. Hal ini dilatar belakangi dari pandangan peneliti mengenai siswa yang mengalami kejenuhan belajar dan kebiasaan menunda- nunda tugas yang diberikan oleh Guru. Tujuan dari penelitian ini adalah untuk mengetahui pengaruh Burnout terhadap Prokrastinasi Akademik Siswa di MTs Al- Jam’iyatul Washliyah Tembung. Skripsi ini menggunakan jenis penelitian kuantitaif dengan analisis regresi linier sederhana, karena peneliti berusaha untuk mengetahui pengaruh Burnout terhadap Prokrastinasi Akademik Siswa. Maka dengan demikian data yang akan dikumpulkan dalam penelitian berupa angka-angka dan informasi mengenai Burnout dan Prokrastinasi Akademik Siswa MTs Al- Jam’iyatul Washliyah Tembung. Hasil dari penelitian ini dilihat dari tabel coefisien diperoleh nilai signifikansi sebesar 0,004 &lt; 0,05 sehingga dapat disimpulkan bahwa terdapat pengaruh variabel X (Burnout) terhadap variabel Y (Prokrastinasi Akademik). Mengacu pada kaidah dasar pengambilan keputusan uji regresi linear sederhana dimana jika nilai signifikansi &lt; 0,05, artinya variabel X berpengaruh terhadap variabel Y. Sehingga dapat disimpulkan bahwa Ha diterima, dimana Hipotesis (Ha): Terdapat pengaruh Burnout terhadap Prokrastinasi Akademik Siswadi MTs Al-Jam’iyatul Washliyah Tembung. Dengan kata lain variabel X (Burnout) berpengaruh terhadap variabel Y (Prokrastinasi Akademik).","author":[{"dropping-particle":"","family":"Tifarany","given":"Addhiena","non-dropping-particle":"","parse-names":false,"suffix":""}],"id":"ITEM-1","issued":{"date-parts":[["2020"]]},"publisher":"Universitas Islam Negeri Sumatera Utara Medan","title":"PENGARUH BURNOUT TERHADAP PROKRASTINASI AKADEMIK SISWA DI MTS. AL- JAM’IYATUL WASHLIYAH TEMBUNG","type":"thesis"},"uris":["http://www.mendeley.com/documents/?uuid=1e4110ca-2c5c-4a41-9d80-0a3dcc13f720"]}],"mendeley":{"formattedCitation":"[3]","plainTextFormattedCitation":"[3]","previouslyFormattedCitation":"[3]"},"properties":{"noteIndex":0},"schema":"https://github.com/citation-style-language/schema/raw/master/csl-citation.json"}</w:instrText>
      </w:r>
      <w:r w:rsidRPr="00E44156">
        <w:rPr>
          <w:sz w:val="20"/>
          <w:szCs w:val="20"/>
          <w:lang w:val="en-US"/>
        </w:rPr>
        <w:fldChar w:fldCharType="separate"/>
      </w:r>
      <w:r w:rsidRPr="00E44156">
        <w:rPr>
          <w:noProof/>
          <w:sz w:val="20"/>
          <w:szCs w:val="20"/>
        </w:rPr>
        <w:t>[3]</w:t>
      </w:r>
      <w:r w:rsidRPr="00E44156">
        <w:rPr>
          <w:sz w:val="20"/>
          <w:szCs w:val="20"/>
          <w:lang w:val="en-US"/>
        </w:rPr>
        <w:fldChar w:fldCharType="end"/>
      </w:r>
      <w:r w:rsidRPr="00E44156">
        <w:rPr>
          <w:sz w:val="20"/>
          <w:szCs w:val="20"/>
        </w:rPr>
        <w:t xml:space="preserve">. Silver berpendapat bahwa seseorang yang melakukan prokrastinasi tidak bermaksud untuk menghindari atau tidak mau tahu dengan tugas yang </w:t>
      </w:r>
      <w:r w:rsidRPr="00E44156">
        <w:rPr>
          <w:sz w:val="20"/>
          <w:szCs w:val="20"/>
        </w:rPr>
        <w:lastRenderedPageBreak/>
        <w:t>dihadapi, akan tetapi mereka hanya menunda untuk mengerjakannya sehingga menyita waktu yang dibutuhkan untuk menyelesaikan tugas</w:t>
      </w:r>
      <w:r w:rsidRPr="00E44156">
        <w:rPr>
          <w:sz w:val="20"/>
          <w:szCs w:val="20"/>
          <w:lang w:val="en-US"/>
        </w:rPr>
        <w:fldChar w:fldCharType="begin" w:fldLock="1"/>
      </w:r>
      <w:r w:rsidRPr="00E44156">
        <w:rPr>
          <w:sz w:val="20"/>
          <w:szCs w:val="20"/>
        </w:rPr>
        <w:instrText>ADDIN CSL_CITATION {"citationItems":[{"id":"ITEM-1","itemData":{"DOI":"10.24036/00103kons2019","ISSN":"2657-0556","abstract":"This study aims to (1) describe student academic procrastination, (2) describe student self-control, and  (3) examine the relationship of self-control with student academic procrastination. This type of research is quantitative research using a descriptive and correlational analysis approach. The population in this study were students of class VII, VIII, and IX SMP N 12 Padang and the amount of samples was 270 students taken using proportional stratified random techniques. This study uses two data analysis techniques, descriptive analysis and correlational analysis. Descriptive analysis is using the percentage formula. While correlational analysis uses the product moment correlation formula and the calculation is assisted by using the SPSS version 20.0 for Windows. The results of the study showed (1) the level of academic procrastination in Padang SMP N 12 students in general was in the high category, (2) the level of self-control of SMP N 12 Padang students was generally in the low category, and (3) there was a significant relationship between self -control with academic procrastination students of SMP N 12 Padang with a correlation coefficient of -0.141 and a significance level of 0.020.","author":[{"dropping-particle":"","family":"Mandasari","given":"Desta","non-dropping-particle":"","parse-names":false,"suffix":""},{"dropping-particle":"","family":"Nirwana","given":"Herman","non-dropping-particle":"","parse-names":false,"suffix":""}],"container-title":"Jurnal Neo Konseling","id":"ITEM-1","issue":"2","issued":{"date-parts":[["2019"]]},"page":"1-7","title":"Relationship Of Self-Control With Student Academic Procrastination","type":"article-journal","volume":"1"},"uris":["http://www.mendeley.com/documents/?uuid=7fc6a84f-7036-4ed1-b819-ab23f74c53d3"]}],"mendeley":{"formattedCitation":"[5]","plainTextFormattedCitation":"[5]","previouslyFormattedCitation":"[5]"},"properties":{"noteIndex":0},"schema":"https://github.com/citation-style-language/schema/raw/master/csl-citation.json"}</w:instrText>
      </w:r>
      <w:r w:rsidRPr="00E44156">
        <w:rPr>
          <w:sz w:val="20"/>
          <w:szCs w:val="20"/>
          <w:lang w:val="en-US"/>
        </w:rPr>
        <w:fldChar w:fldCharType="separate"/>
      </w:r>
      <w:r w:rsidRPr="00E44156">
        <w:rPr>
          <w:noProof/>
          <w:sz w:val="20"/>
          <w:szCs w:val="20"/>
        </w:rPr>
        <w:t>[5]</w:t>
      </w:r>
      <w:r w:rsidRPr="00E44156">
        <w:rPr>
          <w:sz w:val="20"/>
          <w:szCs w:val="20"/>
          <w:lang w:val="en-US"/>
        </w:rPr>
        <w:fldChar w:fldCharType="end"/>
      </w:r>
      <w:r w:rsidRPr="00E44156">
        <w:rPr>
          <w:sz w:val="20"/>
          <w:szCs w:val="20"/>
        </w:rPr>
        <w:t>. Individu akan dipandang sebagai seorang prokrastinator apabila memiliki kecenderungan untuk menunda dalam menyelesaikan tugas</w:t>
      </w:r>
      <w:r w:rsidR="00E828B2" w:rsidRPr="00E44156">
        <w:rPr>
          <w:color w:val="000000"/>
          <w:sz w:val="20"/>
          <w:szCs w:val="20"/>
        </w:rPr>
        <w:t>.</w:t>
      </w:r>
    </w:p>
    <w:p w14:paraId="385BCE9A" w14:textId="77777777" w:rsidR="00E44156" w:rsidRDefault="00E44156">
      <w:pPr>
        <w:pBdr>
          <w:top w:val="nil"/>
          <w:left w:val="nil"/>
          <w:bottom w:val="nil"/>
          <w:right w:val="nil"/>
          <w:between w:val="nil"/>
        </w:pBdr>
        <w:ind w:firstLine="288"/>
        <w:jc w:val="both"/>
        <w:rPr>
          <w:sz w:val="20"/>
          <w:szCs w:val="20"/>
        </w:rPr>
      </w:pPr>
      <w:r w:rsidRPr="003418EC">
        <w:rPr>
          <w:sz w:val="20"/>
          <w:szCs w:val="20"/>
        </w:rPr>
        <w:t>Prokrastinasi apabila dilakukan secara terus-menerus akan menjadi kebiaasaan yang buruk, kebiasaan buruk dalam menunda tugas dari guru akan menjadi tingkat prokrastinasi yang tinggi pada siswa. Prokrastinasi akademik sebaiknya dihindari karena dapat menimbulkan kegagalan, menghambat siswa dalam mencapai keberhasilan belajar yang optimal</w:t>
      </w:r>
      <w:r w:rsidRPr="003418EC">
        <w:rPr>
          <w:sz w:val="20"/>
          <w:szCs w:val="20"/>
          <w:lang w:val="en-US"/>
        </w:rPr>
        <w:fldChar w:fldCharType="begin" w:fldLock="1"/>
      </w:r>
      <w:r w:rsidRPr="003418EC">
        <w:rPr>
          <w:sz w:val="20"/>
          <w:szCs w:val="20"/>
        </w:rPr>
        <w:instrText>ADDIN CSL_CITATION {"citationItems":[{"id":"ITEM-1","itemData":{"author":[{"dropping-particle":"","family":"Husna","given":"Farida","non-dropping-particle":"","parse-names":false,"suffix":""},{"dropping-particle":"","family":"Suprihatin","given":"Titin","non-dropping-particle":"","parse-names":false,"suffix":""},{"dropping-particle":"","family":"Fakultas","given":"Mahasiswa","non-dropping-particle":"","parse-names":false,"suffix":""},{"dropping-particle":"","family":"Universitas","given":"Psikologi","non-dropping-particle":"","parse-names":false,"suffix":""},{"dropping-particle":"","family":"Sultan","given":"Islam","non-dropping-particle":"","parse-names":false,"suffix":""},{"dropping-particle":"","family":"Diri","given":"Kontrol","non-dropping-particle":"","parse-names":false,"suffix":""}],"id":"ITEM-1","issued":{"date-parts":[["2019"]]},"page":"1092-1099","title":"Hubungan Antara Kontrol Diri Dengan Prokrastinasi Akademik Pada Siswa SMA Islam Sultan Agung 1 Semarang The Relationship Between Self-Control And Academic Procrastination In Students Sultan Agung 1 Islamic High School Semarang","type":"article-journal","volume":"000"},"uris":["http://www.mendeley.com/documents/?uuid=08dd1146-2b06-49f1-a437-11a6630962e2"]}],"mendeley":{"formattedCitation":"[6]","plainTextFormattedCitation":"[6]","previouslyFormattedCitation":"[6]"},"properties":{"noteIndex":0},"schema":"https://github.com/citation-style-language/schema/raw/master/csl-citation.json"}</w:instrText>
      </w:r>
      <w:r w:rsidRPr="003418EC">
        <w:rPr>
          <w:sz w:val="20"/>
          <w:szCs w:val="20"/>
          <w:lang w:val="en-US"/>
        </w:rPr>
        <w:fldChar w:fldCharType="separate"/>
      </w:r>
      <w:r w:rsidRPr="003418EC">
        <w:rPr>
          <w:noProof/>
          <w:sz w:val="20"/>
          <w:szCs w:val="20"/>
        </w:rPr>
        <w:t>[6]</w:t>
      </w:r>
      <w:r w:rsidRPr="003418EC">
        <w:rPr>
          <w:sz w:val="20"/>
          <w:szCs w:val="20"/>
          <w:lang w:val="en-US"/>
        </w:rPr>
        <w:fldChar w:fldCharType="end"/>
      </w:r>
      <w:r w:rsidRPr="003418EC">
        <w:rPr>
          <w:sz w:val="20"/>
          <w:szCs w:val="20"/>
        </w:rPr>
        <w:t>. Sedangkan, jika siswa mampu dalam mengelola waktu dengan baik maka akan memiliki tingkat prokrastinasi yang rendah. Penelitian yang dilakukan oleh Amelia dan Hadiwinarto pada siswa kelas X IPS bahwa subjek yang memiliki prokrastinasi akademik rendah sebanyak 8 orang (8%), subjek yang memiliki prokrastinasi akademik sedang sebanyak 85 orang (85%), dan subjek yang memiliki prokrastinasi akademik tinggi sebanyak 7 orang (7%). Hal ini menunjukkan bahwa masih terdapat siswa yang melakukan penundaan dalam mengerjakan tugas sekolah</w:t>
      </w:r>
      <w:r w:rsidRPr="003418EC">
        <w:rPr>
          <w:sz w:val="20"/>
          <w:szCs w:val="20"/>
          <w:lang w:val="en-US"/>
        </w:rPr>
        <w:fldChar w:fldCharType="begin" w:fldLock="1"/>
      </w:r>
      <w:r w:rsidRPr="003418EC">
        <w:rPr>
          <w:sz w:val="20"/>
          <w:szCs w:val="20"/>
        </w:rPr>
        <w:instrText>ADDIN CSL_CITATION {"citationItems":[{"id":"ITEM-1","itemData":{"DOI":"10.33369/consilia.v3i1.8288","ISSN":"2599-1221","abstract":"social support, academic procrastination","author":[{"dropping-particle":"","family":"I","given":"Khanezza Amelia","non-dropping-particle":"","parse-names":false,"suffix":""},{"dropping-particle":"","family":"Hadiwinarto","given":"Hadiwinarto","non-dropping-particle":"","parse-names":false,"suffix":""}],"container-title":"Consilia : Jurnal Ilmiah Bimbingan dan Konseling","id":"ITEM-1","issue":"1","issued":{"date-parts":[["2020"]]},"page":"1-9","title":"Hubungan Antara Dukungan Sosial Dengan Prokrastinasi Akademik Pada Siswa Kelas X Ips Di Sma Negeri 2 Mukomuko","type":"article-journal","volume":"3"},"uris":["http://www.mendeley.com/documents/?uuid=cc7cbeee-a705-48e8-ae6c-621d58aa6e98"]}],"mendeley":{"formattedCitation":"[7]","plainTextFormattedCitation":"[7]","previouslyFormattedCitation":"[7]"},"properties":{"noteIndex":0},"schema":"https://github.com/citation-style-language/schema/raw/master/csl-citation.json"}</w:instrText>
      </w:r>
      <w:r w:rsidRPr="003418EC">
        <w:rPr>
          <w:sz w:val="20"/>
          <w:szCs w:val="20"/>
          <w:lang w:val="en-US"/>
        </w:rPr>
        <w:fldChar w:fldCharType="separate"/>
      </w:r>
      <w:r w:rsidRPr="003418EC">
        <w:rPr>
          <w:noProof/>
          <w:sz w:val="20"/>
          <w:szCs w:val="20"/>
        </w:rPr>
        <w:t>[7]</w:t>
      </w:r>
      <w:r w:rsidRPr="003418EC">
        <w:rPr>
          <w:sz w:val="20"/>
          <w:szCs w:val="20"/>
          <w:lang w:val="en-US"/>
        </w:rPr>
        <w:fldChar w:fldCharType="end"/>
      </w:r>
      <w:r w:rsidRPr="003418EC">
        <w:rPr>
          <w:sz w:val="20"/>
          <w:szCs w:val="20"/>
        </w:rPr>
        <w:t>. Menurut Ferrari ciri-ciri dari individu yang dikatakan melakukan prokrastinasi akademik yaitu, (1) penundaan untuk memulai maupun menyelesaikan tugas yang dihadapi, (2) keterlambatan dalam mengerjakan tugas, (3) kesenjangan waktu antara rencana dan kinerja aktual, (4) melakukan aktivitas lain yang lebih menyenangkan</w:t>
      </w:r>
      <w:r w:rsidRPr="003418EC">
        <w:rPr>
          <w:sz w:val="20"/>
          <w:szCs w:val="20"/>
          <w:lang w:val="en-US"/>
        </w:rPr>
        <w:fldChar w:fldCharType="begin" w:fldLock="1"/>
      </w:r>
      <w:r w:rsidRPr="003418EC">
        <w:rPr>
          <w:sz w:val="20"/>
          <w:szCs w:val="20"/>
        </w:rPr>
        <w:instrText>ADDIN CSL_CITATION {"citationItems":[{"id":"ITEM-1","itemData":{"abstract":"Prokrastinasi akedemik merupakan penundaan yang dilakukan dalam merespon tugas akademik, baik menunda dalam memulai maupun menyelesaikan tugas yang dihadapi, keterlambatan dalam mengerjakan tugas, kesenjangan waktu antara rencana dengan kinerja aktual, dan memilih melakukan aktifitas lain yang lebih menyenangkan dari pada melakukan tugas yang harus dikerjakan. Mengingat bahwa prokrastinasi merupakan penundaan, sehingga memiliki dampak pada mahasiswa dalam mengerjakan tugas akhir. Sehingga tujuan dari penelitian ini yaitu untuk mengetahui perbedaan mahasiswa skripsi antara yang aktif berorganisasi dan tidak aktif berorganisasi dalam prokrastinasi akademik. Subjek penelitian berjumlah 156 mahasiswa yang sedang mengerjakan skripsi yang diambil menggunakan teknik Purposive sampling. Penelitian menggunakan skala prokrastinasi akademik. Hasil penelitian menunjukan bahwa nilai t pada tabel di atas sebesar 13,213, sedangkan nilai p sebesar 0,000 yang berarti ada perbedaan yang signifikan karena nilai p&lt;0,05. Sehingga artinya ada perbedaan pada mahasiswa skripsi yang aktif berorganisasi dan mahasiswa skripsi yang tidak aktif berorganisasi.","author":[{"dropping-particle":"","family":"Muslimin","given":"","non-dropping-particle":"","parse-names":false,"suffix":""}],"id":"ITEM-1","issued":{"date-parts":[["2018"]]},"publisher":"Universitas Muhammadiyah Malang","title":"Prokrastinasi akademik pada mahasiswa skripsi di Universitas Muhammadiyah Malang ditinjau dari keaktifan berorganisasi","type":"thesis"},"uris":["http://www.mendeley.com/documents/?uuid=d6078c64-da9f-40e1-a520-f76173ad8252"]}],"mendeley":{"formattedCitation":"[8]","plainTextFormattedCitation":"[8]","previouslyFormattedCitation":"[8]"},"properties":{"noteIndex":0},"schema":"https://github.com/citation-style-language/schema/raw/master/csl-citation.json"}</w:instrText>
      </w:r>
      <w:r w:rsidRPr="003418EC">
        <w:rPr>
          <w:sz w:val="20"/>
          <w:szCs w:val="20"/>
          <w:lang w:val="en-US"/>
        </w:rPr>
        <w:fldChar w:fldCharType="separate"/>
      </w:r>
      <w:r w:rsidRPr="003418EC">
        <w:rPr>
          <w:noProof/>
          <w:sz w:val="20"/>
          <w:szCs w:val="20"/>
        </w:rPr>
        <w:t>[8]</w:t>
      </w:r>
      <w:r w:rsidRPr="003418EC">
        <w:rPr>
          <w:sz w:val="20"/>
          <w:szCs w:val="20"/>
          <w:lang w:val="en-US"/>
        </w:rPr>
        <w:fldChar w:fldCharType="end"/>
      </w:r>
      <w:r w:rsidRPr="003418EC">
        <w:rPr>
          <w:sz w:val="20"/>
          <w:szCs w:val="20"/>
        </w:rPr>
        <w:t>.</w:t>
      </w:r>
    </w:p>
    <w:p w14:paraId="77B54532" w14:textId="77777777" w:rsidR="00E44156" w:rsidRDefault="00E44156">
      <w:pPr>
        <w:pBdr>
          <w:top w:val="nil"/>
          <w:left w:val="nil"/>
          <w:bottom w:val="nil"/>
          <w:right w:val="nil"/>
          <w:between w:val="nil"/>
        </w:pBdr>
        <w:ind w:firstLine="288"/>
        <w:jc w:val="both"/>
        <w:rPr>
          <w:sz w:val="20"/>
          <w:szCs w:val="20"/>
          <w:lang w:val="de-DE"/>
        </w:rPr>
      </w:pPr>
      <w:r w:rsidRPr="003418EC">
        <w:rPr>
          <w:sz w:val="20"/>
          <w:szCs w:val="20"/>
        </w:rPr>
        <w:t>Hal tersebut didukung dengan penelitian</w:t>
      </w:r>
      <w:r w:rsidRPr="003418EC">
        <w:rPr>
          <w:rStyle w:val="CommentReference"/>
          <w:sz w:val="20"/>
          <w:szCs w:val="20"/>
        </w:rPr>
        <w:t xml:space="preserve"> y</w:t>
      </w:r>
      <w:r w:rsidRPr="003418EC">
        <w:rPr>
          <w:sz w:val="20"/>
          <w:szCs w:val="20"/>
        </w:rPr>
        <w:t xml:space="preserve">ang dilakukan oleh Muflihah &amp; Sholihah (2019) pada siswa kelas X di SMK Negeri 3 Kota Bengkulu yang menyatakan bahwa beberapa siswa melakukan prokrastinasi akademik dengan alasan lebih memilih untuk bermain </w:t>
      </w:r>
      <w:r w:rsidRPr="003418EC">
        <w:rPr>
          <w:i/>
          <w:sz w:val="20"/>
          <w:szCs w:val="20"/>
        </w:rPr>
        <w:t>game</w:t>
      </w:r>
      <w:r w:rsidRPr="003418EC">
        <w:rPr>
          <w:sz w:val="20"/>
          <w:szCs w:val="20"/>
        </w:rPr>
        <w:t xml:space="preserve"> dan </w:t>
      </w:r>
      <w:r w:rsidRPr="003418EC">
        <w:rPr>
          <w:i/>
          <w:sz w:val="20"/>
          <w:szCs w:val="20"/>
        </w:rPr>
        <w:t>handphone</w:t>
      </w:r>
      <w:r w:rsidRPr="003418EC">
        <w:rPr>
          <w:sz w:val="20"/>
          <w:szCs w:val="20"/>
        </w:rPr>
        <w:t xml:space="preserve"> dari pada mengerjakan tugas di saat istirahat, dan di rumah siswa banyak bermain </w:t>
      </w:r>
      <w:r w:rsidRPr="003418EC">
        <w:rPr>
          <w:i/>
          <w:sz w:val="20"/>
          <w:szCs w:val="20"/>
        </w:rPr>
        <w:t>gadget</w:t>
      </w:r>
      <w:r w:rsidRPr="003418EC">
        <w:rPr>
          <w:sz w:val="20"/>
          <w:szCs w:val="20"/>
        </w:rPr>
        <w:t xml:space="preserve"> dengan menganggap bahwa tugas-tugas pada mata pelajaran tersebut sulit untuk diselesaikan sehingga mereka menunda-nunda mengerjakan dan memilih melakukan</w:t>
      </w:r>
      <w:r w:rsidRPr="003418EC">
        <w:rPr>
          <w:color w:val="FF0000"/>
          <w:sz w:val="20"/>
          <w:szCs w:val="20"/>
        </w:rPr>
        <w:t xml:space="preserve"> </w:t>
      </w:r>
      <w:r w:rsidRPr="003418EC">
        <w:rPr>
          <w:sz w:val="20"/>
          <w:szCs w:val="20"/>
        </w:rPr>
        <w:t>sesuatu yang lebih menyenanggkan untuk mengembalikan suasana hati yang tidak bagus tersebut karena tugas</w:t>
      </w:r>
      <w:r w:rsidRPr="003418EC">
        <w:rPr>
          <w:sz w:val="20"/>
          <w:szCs w:val="20"/>
          <w:lang w:val="en-US"/>
        </w:rPr>
        <w:fldChar w:fldCharType="begin" w:fldLock="1"/>
      </w:r>
      <w:r w:rsidRPr="003418EC">
        <w:rPr>
          <w:sz w:val="20"/>
          <w:szCs w:val="20"/>
        </w:rPr>
        <w:instrText>ADDIN CSL_CITATION {"citationItems":[{"id":"ITEM-1","itemData":{"abstract":"Penelitian ini bertujuan untuk mendeskripsikan hubungan antara kecanduan gadget dengan prokrastinasi akademik pada siswa kelas X Tata Busana di SMK Negeri 3 kota Bengkulu. Sampel penelitian berjumlah 106 orang siswa yang diambil dengan teknik simple random sampling. Penelitian ini adalah penelitian deskriptif kuantitatif dengan teknik korelasi. Instrumen yang digunakan adalah kuesioner kecanduan gadget dan kuesioner prokrastinasi akademik. Data dianalisis dengan menggunakan korelasi product moment pearson. Hasil penelitian menunjukkan adanya hubungan yang signifikan antara kecanduan gadget dengan prokrastinasi akademik dibuktikan dari rxy sebesar 0,715 pada taraf signifikan sebesar 0,000 (p&lt;0,05). Jadi semakin rendah kecanduan gadget maka semakin rendah pula prokrastinasi akademik, sebaliknya semakin tinggi kecanduan gadgetnya maka prokrastinasi akademik akan semakin tinggi.","author":[{"dropping-particle":"","family":"Muflihah","given":"Fithri","non-dropping-particle":"","parse-names":false,"suffix":""},{"dropping-particle":"","family":"Sholihah","given":"Afifatus","non-dropping-particle":"","parse-names":false,"suffix":""}],"container-title":"TRIADIK","id":"ITEM-1","issue":"1","issued":{"date-parts":[["2019"]]},"page":"84-93","title":"HUBUNGAN ANTARA KECANDUAN GADGET DENGAN PROKRASTINASI AKADEMIK","type":"article-journal","volume":"18"},"uris":["http://www.mendeley.com/documents/?uuid=d2a45703-4861-4e07-9674-a87c772c01d1"]}],"mendeley":{"formattedCitation":"[9]","plainTextFormattedCitation":"[9]","previouslyFormattedCitation":"[9]"},"properties":{"noteIndex":0},"schema":"https://github.com/citation-style-language/schema/raw/master/csl-citation.json"}</w:instrText>
      </w:r>
      <w:r w:rsidRPr="003418EC">
        <w:rPr>
          <w:sz w:val="20"/>
          <w:szCs w:val="20"/>
          <w:lang w:val="en-US"/>
        </w:rPr>
        <w:fldChar w:fldCharType="separate"/>
      </w:r>
      <w:r w:rsidRPr="003418EC">
        <w:rPr>
          <w:noProof/>
          <w:sz w:val="20"/>
          <w:szCs w:val="20"/>
        </w:rPr>
        <w:t>[9]</w:t>
      </w:r>
      <w:r w:rsidRPr="003418EC">
        <w:rPr>
          <w:sz w:val="20"/>
          <w:szCs w:val="20"/>
          <w:lang w:val="en-US"/>
        </w:rPr>
        <w:fldChar w:fldCharType="end"/>
      </w:r>
      <w:r w:rsidRPr="003418EC">
        <w:rPr>
          <w:sz w:val="20"/>
          <w:szCs w:val="20"/>
        </w:rPr>
        <w:t>.</w:t>
      </w:r>
    </w:p>
    <w:p w14:paraId="06B5AA68" w14:textId="77777777" w:rsidR="00E44156" w:rsidRDefault="00E44156">
      <w:pPr>
        <w:pBdr>
          <w:top w:val="nil"/>
          <w:left w:val="nil"/>
          <w:bottom w:val="nil"/>
          <w:right w:val="nil"/>
          <w:between w:val="nil"/>
        </w:pBdr>
        <w:ind w:firstLine="288"/>
        <w:jc w:val="both"/>
        <w:rPr>
          <w:sz w:val="20"/>
          <w:szCs w:val="20"/>
        </w:rPr>
      </w:pPr>
      <w:r w:rsidRPr="003418EC">
        <w:rPr>
          <w:sz w:val="20"/>
          <w:szCs w:val="20"/>
          <w:lang w:val="de-DE"/>
        </w:rPr>
        <w:t xml:space="preserve">Fenomena prokrastinasi akademik juga terjadi di SMK Informatika. </w:t>
      </w:r>
      <w:r w:rsidRPr="003418EC">
        <w:rPr>
          <w:sz w:val="20"/>
          <w:szCs w:val="20"/>
        </w:rPr>
        <w:t>B</w:t>
      </w:r>
      <w:r w:rsidRPr="003418EC">
        <w:rPr>
          <w:sz w:val="20"/>
          <w:szCs w:val="20"/>
          <w:lang w:val="de-DE"/>
        </w:rPr>
        <w:t xml:space="preserve">erdasarkan hasil wawancara dengan salah satu guru </w:t>
      </w:r>
      <w:r w:rsidRPr="003418EC">
        <w:rPr>
          <w:sz w:val="20"/>
          <w:szCs w:val="20"/>
        </w:rPr>
        <w:t xml:space="preserve">yang menyatakan </w:t>
      </w:r>
      <w:r w:rsidRPr="003418EC">
        <w:rPr>
          <w:sz w:val="20"/>
          <w:szCs w:val="20"/>
          <w:lang w:val="de-DE"/>
        </w:rPr>
        <w:t xml:space="preserve">masih ada siswa yang menunda dalam mengerjakan tugas yang diberikan oleh guru. </w:t>
      </w:r>
      <w:r w:rsidRPr="003418EC">
        <w:rPr>
          <w:sz w:val="20"/>
          <w:szCs w:val="20"/>
        </w:rPr>
        <w:t>Peneliti kemudian m</w:t>
      </w:r>
      <w:r w:rsidRPr="003418EC">
        <w:rPr>
          <w:sz w:val="20"/>
          <w:szCs w:val="20"/>
          <w:lang w:val="de-DE"/>
        </w:rPr>
        <w:t>e</w:t>
      </w:r>
      <w:r w:rsidRPr="003418EC">
        <w:rPr>
          <w:sz w:val="20"/>
          <w:szCs w:val="20"/>
        </w:rPr>
        <w:t xml:space="preserve">lakukan survei dan </w:t>
      </w:r>
      <w:r w:rsidRPr="003418EC">
        <w:rPr>
          <w:sz w:val="20"/>
          <w:szCs w:val="20"/>
          <w:lang w:val="de-DE"/>
        </w:rPr>
        <w:t xml:space="preserve">hasil survei awal </w:t>
      </w:r>
      <w:r w:rsidRPr="003418EC">
        <w:rPr>
          <w:sz w:val="20"/>
          <w:szCs w:val="20"/>
        </w:rPr>
        <w:t>di</w:t>
      </w:r>
      <w:r w:rsidRPr="003418EC">
        <w:rPr>
          <w:sz w:val="20"/>
          <w:szCs w:val="20"/>
          <w:lang w:val="de-DE"/>
        </w:rPr>
        <w:t>dapatkan hasil dari 30 responden siswa SMK Informatika sebanyak 65% siswa menunju</w:t>
      </w:r>
      <w:r w:rsidRPr="003418EC">
        <w:rPr>
          <w:sz w:val="20"/>
          <w:szCs w:val="20"/>
        </w:rPr>
        <w:t>k</w:t>
      </w:r>
      <w:r w:rsidRPr="003418EC">
        <w:rPr>
          <w:sz w:val="20"/>
          <w:szCs w:val="20"/>
          <w:lang w:val="de-DE"/>
        </w:rPr>
        <w:t xml:space="preserve">kan perilaku menunda dan menyelesaikan tugas dari guru, </w:t>
      </w:r>
      <w:r w:rsidRPr="003418EC">
        <w:rPr>
          <w:sz w:val="20"/>
          <w:szCs w:val="20"/>
        </w:rPr>
        <w:t>dimana 25% s</w:t>
      </w:r>
      <w:r w:rsidRPr="003418EC">
        <w:rPr>
          <w:sz w:val="20"/>
          <w:szCs w:val="20"/>
          <w:lang w:val="de-DE"/>
        </w:rPr>
        <w:t xml:space="preserve">iswa lebih memilih untuk bermain </w:t>
      </w:r>
      <w:r w:rsidRPr="003418EC">
        <w:rPr>
          <w:i/>
          <w:sz w:val="20"/>
          <w:szCs w:val="20"/>
          <w:lang w:val="de-DE"/>
        </w:rPr>
        <w:t>game online</w:t>
      </w:r>
      <w:r w:rsidRPr="003418EC">
        <w:rPr>
          <w:sz w:val="20"/>
          <w:szCs w:val="20"/>
          <w:lang w:val="de-DE"/>
        </w:rPr>
        <w:t xml:space="preserve">, menonton televisi 5%, bermain </w:t>
      </w:r>
      <w:r w:rsidRPr="003418EC">
        <w:rPr>
          <w:i/>
          <w:sz w:val="20"/>
          <w:szCs w:val="20"/>
          <w:lang w:val="de-DE"/>
        </w:rPr>
        <w:t>handphone</w:t>
      </w:r>
      <w:r w:rsidRPr="003418EC">
        <w:rPr>
          <w:sz w:val="20"/>
          <w:szCs w:val="20"/>
          <w:lang w:val="de-DE"/>
        </w:rPr>
        <w:t xml:space="preserve"> 18%, nongkrong dengan teman 10%, dan 7%</w:t>
      </w:r>
      <w:r w:rsidRPr="003418EC">
        <w:rPr>
          <w:sz w:val="20"/>
          <w:szCs w:val="20"/>
        </w:rPr>
        <w:t xml:space="preserve"> bermain</w:t>
      </w:r>
      <w:r w:rsidRPr="003418EC">
        <w:rPr>
          <w:sz w:val="20"/>
          <w:szCs w:val="20"/>
          <w:lang w:val="de-DE"/>
        </w:rPr>
        <w:t xml:space="preserve"> olahraga</w:t>
      </w:r>
      <w:r w:rsidRPr="003418EC">
        <w:rPr>
          <w:sz w:val="20"/>
          <w:szCs w:val="20"/>
        </w:rPr>
        <w:t>. Berdasarkan hasil tersebut dapat disimpulkan bahwa perilaku</w:t>
      </w:r>
      <w:r w:rsidRPr="003418EC">
        <w:rPr>
          <w:color w:val="FF0000"/>
          <w:sz w:val="20"/>
          <w:szCs w:val="20"/>
        </w:rPr>
        <w:t xml:space="preserve"> </w:t>
      </w:r>
      <w:r w:rsidRPr="003418EC">
        <w:rPr>
          <w:sz w:val="20"/>
          <w:szCs w:val="20"/>
        </w:rPr>
        <w:t>siswa menunjukkan indikasi melakukan prokrastinasi akademik seperti pendapat Ferrari yaitu penundaan untuk memulai dan menyelesaikan tugas, keterlambatan dalam mengerjakan tugas, kesenjangan waktu antara rencana dan kinerja aktual, dan melakukan aktivitas yang lebih menyenangkan</w:t>
      </w:r>
      <w:r w:rsidRPr="003418EC">
        <w:rPr>
          <w:sz w:val="20"/>
          <w:szCs w:val="20"/>
        </w:rPr>
        <w:fldChar w:fldCharType="begin" w:fldLock="1"/>
      </w:r>
      <w:r w:rsidRPr="003418EC">
        <w:rPr>
          <w:sz w:val="20"/>
          <w:szCs w:val="20"/>
        </w:rPr>
        <w:instrText>ADDIN CSL_CITATION {"citationItems":[{"id":"ITEM-1","itemData":{"abstract":"Tujuan dari penelitian ini adalah untuk mengetahui hubungan antara kontrol diri dan efikasi diri dengan prokrastinasi akademik pada siswa kelas XI SMAIT Raflesia Depok. Pada penelitian ini prokrastinasi akademik merupakan variabel terikat, kontrol diri merupakan variabel bebas 1, dan efikasi diri merupakan variabel bebas 2. Populasi dalam penelitian ini yaitu siswa kelas XI SMAIT Raflesia Depok. Metode pengambilan sampel dalam penelitian ini menggunakan teknik sampling jenuh dan sampel yang digunakan berjumlah 67 siswa. Instrumen ukur yang digunakan adalah skala prokrastinasi akademik, skala kontrol diri, dan skala efikasi diri. Hasil uji analisis bivariate correlation menunjukan bahwa terdapat hubungan negatif antara kontrol diri dengan prokrastinasi akademik dengan koefisien korelasi sebesar r = -0,759 dan terdapat hubungan negatif antara efikasi diri dengan prokrastinasi akademik dengan koefisien korelasi sebesar r = -0,663. Sedangkan hasil uji analisis multivariate correlation menunjukan terdapat hubungan yang signifikan antara kontrol diri dan efikasi diri dengan prokrastinasi akademik dengan koefisien korelasi ganda sebesar R = 0,779. Berdasarkan hasil uji regresi dengan metode stepwise menunjukan bahwa variabel kontrol diri dan efikasi diri berkontribusi sebesar 60,7% terhadap variabel prokrastinasi akademik dengan kontribusi dominan sebesar 57,7% yang berasal dari variabel kontrol diri.","author":[{"dropping-particle":"","family":"Widyaningrum","given":"Risma","non-dropping-particle":"","parse-names":false,"suffix":""},{"dropping-particle":"","family":"Susilarini","given":"Tanti","non-dropping-particle":"","parse-names":false,"suffix":""}],"container-title":"Jurnal IKRA-ITH Humaniora","id":"ITEM-1","issue":"2","issued":{"date-parts":[["0"]]},"page":"34-39","title":"Hubungan Antara Kontrol Diri dan Efikasi Diri Dengan Prokrastinasi Akademik Pada Siswa Kelas XI SMAIT Raflesia Depok","type":"article-journal","volume":"5"},"uris":["http://www.mendeley.com/documents/?uuid=5b96eb12-01bc-40ab-94c2-f944abc94820"]}],"mendeley":{"formattedCitation":"[10]","plainTextFormattedCitation":"[10]","previouslyFormattedCitation":"[10]"},"properties":{"noteIndex":0},"schema":"https://github.com/citation-style-language/schema/raw/master/csl-citation.json"}</w:instrText>
      </w:r>
      <w:r w:rsidRPr="003418EC">
        <w:rPr>
          <w:sz w:val="20"/>
          <w:szCs w:val="20"/>
        </w:rPr>
        <w:fldChar w:fldCharType="separate"/>
      </w:r>
      <w:r w:rsidRPr="003418EC">
        <w:rPr>
          <w:noProof/>
          <w:sz w:val="20"/>
          <w:szCs w:val="20"/>
        </w:rPr>
        <w:t>[10]</w:t>
      </w:r>
      <w:r w:rsidRPr="003418EC">
        <w:rPr>
          <w:sz w:val="20"/>
          <w:szCs w:val="20"/>
        </w:rPr>
        <w:fldChar w:fldCharType="end"/>
      </w:r>
      <w:r w:rsidRPr="003418EC">
        <w:rPr>
          <w:sz w:val="20"/>
          <w:szCs w:val="20"/>
        </w:rPr>
        <w:t>.</w:t>
      </w:r>
    </w:p>
    <w:p w14:paraId="115BF4EE" w14:textId="77777777" w:rsidR="00E44156" w:rsidRDefault="00E44156">
      <w:pPr>
        <w:pBdr>
          <w:top w:val="nil"/>
          <w:left w:val="nil"/>
          <w:bottom w:val="nil"/>
          <w:right w:val="nil"/>
          <w:between w:val="nil"/>
        </w:pBdr>
        <w:ind w:firstLine="288"/>
        <w:jc w:val="both"/>
        <w:rPr>
          <w:sz w:val="20"/>
          <w:szCs w:val="20"/>
        </w:rPr>
      </w:pPr>
      <w:r w:rsidRPr="003418EC">
        <w:rPr>
          <w:sz w:val="20"/>
          <w:szCs w:val="20"/>
        </w:rPr>
        <w:t>Terdapat lima faktor yang mempengaruhi prokrastinasi akademik antara lain efikasi diri, dukungan sosial orang tua, kontrol diri, motivasi diri dan regulasi diri. Salah satu faktor yang mempengaruhi prokrastinasi akademik adalah kontrol diri yang akan diteliti hubungannya terhadap prokrastinasi akademik. Menurut Hurlock kontrol diri</w:t>
      </w:r>
      <w:r w:rsidRPr="003418EC">
        <w:rPr>
          <w:rStyle w:val="CommentReference"/>
          <w:sz w:val="20"/>
          <w:szCs w:val="20"/>
        </w:rPr>
        <w:t xml:space="preserve"> a</w:t>
      </w:r>
      <w:r w:rsidRPr="003418EC">
        <w:rPr>
          <w:sz w:val="20"/>
          <w:szCs w:val="20"/>
        </w:rPr>
        <w:t>dalah kemampuan individu dalam membimbing, mengatur, dan mengarahkan bentuk-bentuk perilaku melalui pertimbangan kognitif yang dapat membawa ke arah positif</w:t>
      </w:r>
      <w:r w:rsidRPr="003418EC">
        <w:rPr>
          <w:sz w:val="20"/>
          <w:szCs w:val="20"/>
          <w:lang w:val="en-US"/>
        </w:rPr>
        <w:fldChar w:fldCharType="begin" w:fldLock="1"/>
      </w:r>
      <w:r w:rsidRPr="003418EC">
        <w:rPr>
          <w:sz w:val="20"/>
          <w:szCs w:val="20"/>
        </w:rPr>
        <w:instrText>ADDIN CSL_CITATION {"citationItems":[{"id":"ITEM-1","itemData":{"DOI":"10.21043/konseling.v5i2.12068","abstract":"Penelitian ini bertujuan untuk mendeskripsikan data mengenai tingkat kontrol diri, tingkat prokrastinasi akademik serta mengetahui seberapa besar pengaruh kontrol diri terhadap prokrastinasi akademik. Penelitian ini menggunakan desain kuantitatif korelasional. Sampel yang digunakan berjumlah 161 dari 309 peserta didik dengan teknik pengambilan sampel cluster sampling. Alat pengumpulan data yang digunakan adalah skala prokrastinasi akademik, skala kontrol diri, dan wawancara. Adapun teknik analisis data menggunakan analisis deskriptif kuantitatif dan analisis statistik inferensial dengan teknik regresi sederhana. Hasil analisis deskriptif menunjukkan bahwa rata-rata tingkat prokrastinasi akademik sebesar 2,62 yang berada pada kategori cukup. Sedangkan rata-rata tingkat kontrol diri sebesar 3,47 yang masuk dalam kategori tinggi. Sedangkan analisis statistik inferensial menunjukkan terdapat pengaruh yang signifikan antara kontrol diri terhadap prokrastinasi akademik (R square=0,584) artinya terdapat pengaruh sebesar 58,4% kontrol diri terhadap prokrastinasi akademik","author":[{"dropping-particle":"","family":"Aisy","given":"Dea Farah","non-dropping-particle":"","parse-names":false,"suffix":""},{"dropping-particle":"","family":"Sugiyo","given":"","non-dropping-particle":"","parse-names":false,"suffix":""}],"container-title":"Journal of Guidance and Counseling","id":"ITEM-1","issue":"2","issued":{"date-parts":[["2021"]]},"page":"157-177","title":"Pengaruh Kontrol Diri Terhadap Prokrastinasi Akademik Siswa Kelas XI SMA N 1 Kedungwuni","type":"article-journal","volume":"5"},"uris":["http://www.mendeley.com/documents/?uuid=a3bebaf9-39ca-4ef0-a427-39dee582a617"]}],"mendeley":{"formattedCitation":"[11]","plainTextFormattedCitation":"[11]","previouslyFormattedCitation":"[11]"},"properties":{"noteIndex":0},"schema":"https://github.com/citation-style-language/schema/raw/master/csl-citation.json"}</w:instrText>
      </w:r>
      <w:r w:rsidRPr="003418EC">
        <w:rPr>
          <w:sz w:val="20"/>
          <w:szCs w:val="20"/>
          <w:lang w:val="en-US"/>
        </w:rPr>
        <w:fldChar w:fldCharType="separate"/>
      </w:r>
      <w:r w:rsidRPr="003418EC">
        <w:rPr>
          <w:noProof/>
          <w:sz w:val="20"/>
          <w:szCs w:val="20"/>
        </w:rPr>
        <w:t>[11]</w:t>
      </w:r>
      <w:r w:rsidRPr="003418EC">
        <w:rPr>
          <w:sz w:val="20"/>
          <w:szCs w:val="20"/>
          <w:lang w:val="en-US"/>
        </w:rPr>
        <w:fldChar w:fldCharType="end"/>
      </w:r>
      <w:r w:rsidRPr="003418EC">
        <w:rPr>
          <w:sz w:val="20"/>
          <w:szCs w:val="20"/>
        </w:rPr>
        <w:t>. Menurut Averill ada tiga aspek kontrol diri antaranya yaitu (a) kontrol perilaku (kemampuan individu dalam menentukan siapa yang mengendalikan situasi dan kondisi atau keadaan, diri sendiri, atau sesuatu diluar dirinya), (b) kontrol kognitif (kemampuan individu dalam mengolah informasi dengan menginterpretasi, menilai, atau menggabungkan kejadian dalam kerangka kognitif), dan (c) kontrol keputusan (kemampuan individu dalam memilih hasil atau tindakan berdasarkan pada keyakinanya atau persetujuannya)</w:t>
      </w:r>
      <w:r w:rsidRPr="003418EC">
        <w:rPr>
          <w:sz w:val="20"/>
          <w:szCs w:val="20"/>
          <w:lang w:val="en-US"/>
        </w:rPr>
        <w:fldChar w:fldCharType="begin" w:fldLock="1"/>
      </w:r>
      <w:r w:rsidRPr="003418EC">
        <w:rPr>
          <w:sz w:val="20"/>
          <w:szCs w:val="20"/>
        </w:rPr>
        <w:instrText>ADDIN CSL_CITATION {"citationItems":[{"id":"ITEM-1","itemData":{"abstract":"The purpose of this research to test empirically the correlation between self-control with academic procrastination of students. The proposed hypothesis was that there was negative correlation between self-control with procrastination of students. Total respondent of the research was 60 students. The method which being use was quantitative method. Data were collected by self-control scale and academic procrastination scale. Analysis using technique of Pearson’s rank order correlation showed r = -.765 and p = .000. Result show that there was negative correlation between self-control with academic procrastination of students (p &lt; 0.01). Therefore, the hypothesis was confirmed.","author":[{"dropping-particle":"","family":"Prasetiyo","given":"Duwi","non-dropping-particle":"","parse-names":false,"suffix":""}],"id":"ITEM-1","issued":{"date-parts":[["2016"]]},"publisher":"UNIVERSITAS ISLAM INDONESIA","title":"HUBUNGAN ANTARA KONTROL DIRI DENGAN PROKRASTINASI AKADEMIK PADA MAHASISWA","type":"thesis"},"uris":["http://www.mendeley.com/documents/?uuid=8662037e-43d6-43db-9e10-156cf20fab6d"]}],"mendeley":{"formattedCitation":"[12]","plainTextFormattedCitation":"[12]","previouslyFormattedCitation":"[12]"},"properties":{"noteIndex":0},"schema":"https://github.com/citation-style-language/schema/raw/master/csl-citation.json"}</w:instrText>
      </w:r>
      <w:r w:rsidRPr="003418EC">
        <w:rPr>
          <w:sz w:val="20"/>
          <w:szCs w:val="20"/>
          <w:lang w:val="en-US"/>
        </w:rPr>
        <w:fldChar w:fldCharType="separate"/>
      </w:r>
      <w:r w:rsidRPr="003418EC">
        <w:rPr>
          <w:noProof/>
          <w:sz w:val="20"/>
          <w:szCs w:val="20"/>
        </w:rPr>
        <w:t>[12]</w:t>
      </w:r>
      <w:r w:rsidRPr="003418EC">
        <w:rPr>
          <w:sz w:val="20"/>
          <w:szCs w:val="20"/>
          <w:lang w:val="en-US"/>
        </w:rPr>
        <w:fldChar w:fldCharType="end"/>
      </w:r>
      <w:r w:rsidRPr="003418EC">
        <w:rPr>
          <w:sz w:val="20"/>
          <w:szCs w:val="20"/>
        </w:rPr>
        <w:t>. Sesuai kontrol perilaku, siswa dengan kontrol diri tinggi akan bertanggungjawab pada tugas akademik yang diberikan oleh guru dan akan terlepas dari perilaku prokrastinasi akademik.</w:t>
      </w:r>
    </w:p>
    <w:p w14:paraId="6197F73C" w14:textId="77777777" w:rsidR="00E44156" w:rsidRDefault="00E44156">
      <w:pPr>
        <w:pBdr>
          <w:top w:val="nil"/>
          <w:left w:val="nil"/>
          <w:bottom w:val="nil"/>
          <w:right w:val="nil"/>
          <w:between w:val="nil"/>
        </w:pBdr>
        <w:ind w:firstLine="288"/>
        <w:jc w:val="both"/>
        <w:rPr>
          <w:sz w:val="20"/>
          <w:szCs w:val="20"/>
        </w:rPr>
      </w:pPr>
      <w:r w:rsidRPr="003418EC">
        <w:rPr>
          <w:sz w:val="20"/>
          <w:szCs w:val="20"/>
        </w:rPr>
        <w:t>Beberapa penelitian terdahulu yang mendukung adanya hubungan antara kontrol diri dengan prokrastinasi akademik pada siswa memiliki hubungan negatif yang signifikan (Husna &amp; Suprihatin, 2019). Berarti semakin tinggi kontrol diri yang dimiliki siswa maka semakin rendah perilaku prokrastinasi akademik, sebaliknya semakin rendah kontrol diri yang dimiliki siswa maka semakin tinggi perilaku prokrastinasi akademik</w:t>
      </w:r>
      <w:r w:rsidRPr="003418EC">
        <w:rPr>
          <w:sz w:val="20"/>
          <w:szCs w:val="20"/>
          <w:lang w:val="en-US"/>
        </w:rPr>
        <w:fldChar w:fldCharType="begin" w:fldLock="1"/>
      </w:r>
      <w:r w:rsidRPr="003418EC">
        <w:rPr>
          <w:sz w:val="20"/>
          <w:szCs w:val="20"/>
        </w:rPr>
        <w:instrText>ADDIN CSL_CITATION {"citationItems":[{"id":"ITEM-1","itemData":{"author":[{"dropping-particle":"","family":"Husna","given":"Farida","non-dropping-particle":"","parse-names":false,"suffix":""},{"dropping-particle":"","family":"Suprihatin","given":"Titin","non-dropping-particle":"","parse-names":false,"suffix":""},{"dropping-particle":"","family":"Fakultas","given":"Mahasiswa","non-dropping-particle":"","parse-names":false,"suffix":""},{"dropping-particle":"","family":"Universitas","given":"Psikologi","non-dropping-particle":"","parse-names":false,"suffix":""},{"dropping-particle":"","family":"Sultan","given":"Islam","non-dropping-particle":"","parse-names":false,"suffix":""},{"dropping-particle":"","family":"Diri","given":"Kontrol","non-dropping-particle":"","parse-names":false,"suffix":""}],"id":"ITEM-1","issued":{"date-parts":[["2019"]]},"page":"1092-1099","title":"Hubungan Antara Kontrol Diri Dengan Prokrastinasi Akademik Pada Siswa SMA Islam Sultan Agung 1 Semarang The Relationship Between Self-Control And Academic Procrastination In Students Sultan Agung 1 Islamic High School Semarang","type":"article-journal","volume":"000"},"uris":["http://www.mendeley.com/documents/?uuid=08dd1146-2b06-49f1-a437-11a6630962e2"]}],"mendeley":{"formattedCitation":"[6]","plainTextFormattedCitation":"[6]","previouslyFormattedCitation":"[6]"},"properties":{"noteIndex":0},"schema":"https://github.com/citation-style-language/schema/raw/master/csl-citation.json"}</w:instrText>
      </w:r>
      <w:r w:rsidRPr="003418EC">
        <w:rPr>
          <w:sz w:val="20"/>
          <w:szCs w:val="20"/>
          <w:lang w:val="en-US"/>
        </w:rPr>
        <w:fldChar w:fldCharType="separate"/>
      </w:r>
      <w:r w:rsidRPr="003418EC">
        <w:rPr>
          <w:noProof/>
          <w:sz w:val="20"/>
          <w:szCs w:val="20"/>
        </w:rPr>
        <w:t>[6]</w:t>
      </w:r>
      <w:r w:rsidRPr="003418EC">
        <w:rPr>
          <w:sz w:val="20"/>
          <w:szCs w:val="20"/>
          <w:lang w:val="en-US"/>
        </w:rPr>
        <w:fldChar w:fldCharType="end"/>
      </w:r>
      <w:r w:rsidRPr="003418EC">
        <w:rPr>
          <w:sz w:val="20"/>
          <w:szCs w:val="20"/>
        </w:rPr>
        <w:t>. Berdasarkan pada penjelasan tersebut bahwa prokrastinasi akademik pada siswa ada hubungannya dengan kontrol diri pada diri siswa. Seorang siswa yang mampu dalam mengontrol dirinya demi kesenangan-kesenangan yang dimilikinya akan bertanggung jawab pada tugas-tugas akademik yang diberikan oleh guru dan segera mengerjakannya dengan baik. Sedangkan siswa yang tidak mampu mengontrol dirinya akan menunda-nunda tugas yang diberikan guru. Penelitian-penelitian sebelumnya meneliti hubungan antara kontrol diri dengan perilaku prokrastinasi akademik pada siswa SMA, sehingga peneliti ingin meneliti pada siswa SMK Informatika di Tulangan yang mana siswa SMK disiapkan keterampilan, keahlian, dan kemampuan untuk terjun dalam dunia kerja dan pada jenjang tertentu siswa mendapatkan tugas magang sesuai bidang yang ditempuh dan tugas dari sekolah yang bersamaan. Sehingga apabila siswa memiliki kontrol diri yang rendah akan mudah melakukan prokrastinasi akademik.</w:t>
      </w:r>
    </w:p>
    <w:p w14:paraId="6CD88D9E" w14:textId="46846EB5" w:rsidR="003A3920" w:rsidRPr="00E44156" w:rsidRDefault="00E44156">
      <w:pPr>
        <w:pBdr>
          <w:top w:val="nil"/>
          <w:left w:val="nil"/>
          <w:bottom w:val="nil"/>
          <w:right w:val="nil"/>
          <w:between w:val="nil"/>
        </w:pBdr>
        <w:ind w:firstLine="288"/>
        <w:jc w:val="both"/>
        <w:rPr>
          <w:color w:val="000000"/>
          <w:sz w:val="20"/>
          <w:szCs w:val="20"/>
        </w:rPr>
      </w:pPr>
      <w:r w:rsidRPr="00063D65">
        <w:rPr>
          <w:sz w:val="20"/>
          <w:szCs w:val="20"/>
        </w:rPr>
        <w:t>Dalam penelitian ini</w:t>
      </w:r>
      <w:r w:rsidRPr="00063D65">
        <w:rPr>
          <w:rStyle w:val="CommentReference"/>
          <w:sz w:val="20"/>
          <w:szCs w:val="20"/>
        </w:rPr>
        <w:t xml:space="preserve"> h</w:t>
      </w:r>
      <w:r w:rsidRPr="00063D65">
        <w:rPr>
          <w:sz w:val="20"/>
          <w:szCs w:val="20"/>
        </w:rPr>
        <w:t xml:space="preserve">ipotesis yang diajukan ialah ada hubungan negatif antara kontrol diri dengan prokrastinasi akademik pada siswa. semakin tinggi kontrol diri yang dimiliki siswa maka semakin rendah perilaku prokrastinasi akademiknya. Sebaliknya, semakin rendah kontrol diri siswa maka semakin tinggi perilaku prokrastinasi akademiknya. Tujuan dalam penelitian ini adalah untuk melihat hubungan antara kontrol diri dengan prokrastinasi </w:t>
      </w:r>
      <w:r w:rsidRPr="00063D65">
        <w:rPr>
          <w:sz w:val="20"/>
          <w:szCs w:val="20"/>
        </w:rPr>
        <w:lastRenderedPageBreak/>
        <w:t>akademik pada siswa SMK. Hasil penelitian ini diharapkan bisa menjadi pertimbagan sekolah bagaimana mengatasi perilaku prokrastinasi akademik siswa sehingga bisa mngembangkan potensinya dengan maksimal</w:t>
      </w:r>
      <w:r w:rsidRPr="00063D65">
        <w:rPr>
          <w:color w:val="000000"/>
          <w:sz w:val="20"/>
          <w:szCs w:val="20"/>
        </w:rPr>
        <w:t>.</w:t>
      </w:r>
    </w:p>
    <w:p w14:paraId="4ABDD12C" w14:textId="77777777" w:rsidR="003A3920" w:rsidRDefault="00E828B2">
      <w:pPr>
        <w:pStyle w:val="Heading1"/>
        <w:numPr>
          <w:ilvl w:val="0"/>
          <w:numId w:val="3"/>
        </w:numPr>
        <w:tabs>
          <w:tab w:val="left" w:pos="0"/>
        </w:tabs>
        <w:rPr>
          <w:sz w:val="24"/>
          <w:szCs w:val="24"/>
        </w:rPr>
      </w:pPr>
      <w:r>
        <w:rPr>
          <w:sz w:val="24"/>
          <w:szCs w:val="24"/>
        </w:rPr>
        <w:t>II. Metode</w:t>
      </w:r>
    </w:p>
    <w:p w14:paraId="6F0E58AD" w14:textId="6C0F92D8" w:rsidR="003A3920" w:rsidRDefault="00E44156">
      <w:pPr>
        <w:pBdr>
          <w:top w:val="nil"/>
          <w:left w:val="nil"/>
          <w:bottom w:val="nil"/>
          <w:right w:val="nil"/>
          <w:between w:val="nil"/>
        </w:pBdr>
        <w:ind w:firstLine="288"/>
        <w:jc w:val="both"/>
        <w:rPr>
          <w:color w:val="000000"/>
          <w:sz w:val="20"/>
          <w:szCs w:val="20"/>
        </w:rPr>
      </w:pPr>
      <w:r w:rsidRPr="00063D65">
        <w:rPr>
          <w:sz w:val="20"/>
          <w:szCs w:val="20"/>
          <w:lang w:val="de-DE"/>
        </w:rPr>
        <w:t>Penelitian ini menggunakan jenis penelitian kuantitatif dengan metode korelasional. Variable terikat (Y) dalam penelitian ini adalah prokrastinasi akademik dan variable bebas (X) adalah tentang kontrol diri. Populasi penelitian ini siswa SMK Informatika Sumber Ilmu</w:t>
      </w:r>
      <w:r w:rsidRPr="00063D65">
        <w:rPr>
          <w:rStyle w:val="CommentReference"/>
          <w:sz w:val="20"/>
          <w:szCs w:val="20"/>
          <w:lang w:val="de-DE"/>
        </w:rPr>
        <w:t xml:space="preserve"> b</w:t>
      </w:r>
      <w:r w:rsidRPr="00063D65">
        <w:rPr>
          <w:sz w:val="20"/>
          <w:szCs w:val="20"/>
          <w:lang w:val="de-DE"/>
        </w:rPr>
        <w:t xml:space="preserve">erjumlah 430 siswa terdiri dari 160 siswa kelas X, 150 siswa kelas XI, dan 120 siswa kelas XII yang kemudian untuk penentuan jumlah sampel menggunakan </w:t>
      </w:r>
      <w:r w:rsidRPr="00063D65">
        <w:rPr>
          <w:sz w:val="20"/>
          <w:szCs w:val="20"/>
        </w:rPr>
        <w:t>tabel p</w:t>
      </w:r>
      <w:r w:rsidRPr="00063D65">
        <w:rPr>
          <w:sz w:val="20"/>
          <w:szCs w:val="20"/>
          <w:lang w:val="de-DE"/>
        </w:rPr>
        <w:t xml:space="preserve">erhitungan </w:t>
      </w:r>
      <w:r w:rsidRPr="00063D65">
        <w:rPr>
          <w:sz w:val="20"/>
          <w:szCs w:val="20"/>
        </w:rPr>
        <w:t xml:space="preserve">jumlah sampel </w:t>
      </w:r>
      <w:r w:rsidRPr="00063D65">
        <w:rPr>
          <w:sz w:val="20"/>
          <w:szCs w:val="20"/>
          <w:lang w:val="de-DE"/>
        </w:rPr>
        <w:t>menurut I</w:t>
      </w:r>
      <w:r w:rsidRPr="00063D65">
        <w:rPr>
          <w:sz w:val="20"/>
          <w:szCs w:val="20"/>
        </w:rPr>
        <w:t>s</w:t>
      </w:r>
      <w:r w:rsidRPr="00063D65">
        <w:rPr>
          <w:sz w:val="20"/>
          <w:szCs w:val="20"/>
          <w:lang w:val="de-DE"/>
        </w:rPr>
        <w:t>sac &amp; Michael dengan taraf signifikasi 5%</w:t>
      </w:r>
      <w:r w:rsidRPr="00063D65">
        <w:rPr>
          <w:sz w:val="20"/>
          <w:szCs w:val="20"/>
          <w:lang w:val="en-US"/>
        </w:rPr>
        <w:fldChar w:fldCharType="begin" w:fldLock="1"/>
      </w:r>
      <w:r w:rsidRPr="00063D65">
        <w:rPr>
          <w:sz w:val="20"/>
          <w:szCs w:val="20"/>
          <w:lang w:val="de-DE"/>
        </w:rPr>
        <w:instrText>ADDIN CSL_CITATION {"citationItems":[{"id":"ITEM-1","itemData":{"author":[{"dropping-particle":"","family":"Sugiyono","given":"","non-dropping-particle":"","parse-names":false,"suffix":""}],"edition":"Ke-26","id":"ITEM-1","issued":{"date-parts":[["2017"]]},"number-of-pages":"334","publisher":"Alfabeta","publisher-place":"Bandung","title":"METODE PENELITIAN : Kuantitatif, Kualitatif, dan R&amp;D","type":"book"},"uris":["http://www.mendeley.com/documents/?uuid=1bafe1bf-2ed3-4f86-bc48-6a4e1e781d39"]}],"mendeley":{"formattedCitation":"[13]","plainTextFormattedCitation":"[13]","previouslyFormattedCitation":"[13]"},"properties":{"noteIndex":0},"schema":"https://github.com/citation-style-language/schema/raw/master/csl-citation.json"}</w:instrText>
      </w:r>
      <w:r w:rsidRPr="00063D65">
        <w:rPr>
          <w:sz w:val="20"/>
          <w:szCs w:val="20"/>
          <w:lang w:val="en-US"/>
        </w:rPr>
        <w:fldChar w:fldCharType="separate"/>
      </w:r>
      <w:r w:rsidRPr="00063D65">
        <w:rPr>
          <w:noProof/>
          <w:sz w:val="20"/>
          <w:szCs w:val="20"/>
          <w:lang w:val="de-DE"/>
        </w:rPr>
        <w:t>[13]</w:t>
      </w:r>
      <w:r w:rsidRPr="00063D65">
        <w:rPr>
          <w:sz w:val="20"/>
          <w:szCs w:val="20"/>
          <w:lang w:val="en-US"/>
        </w:rPr>
        <w:fldChar w:fldCharType="end"/>
      </w:r>
      <w:r w:rsidRPr="00063D65">
        <w:rPr>
          <w:sz w:val="20"/>
          <w:szCs w:val="20"/>
          <w:lang w:val="de-DE"/>
        </w:rPr>
        <w:t>, sehingga menemukan jumlah sampel 203 siswa</w:t>
      </w:r>
      <w:r w:rsidRPr="00063D65">
        <w:rPr>
          <w:rStyle w:val="CommentReference"/>
          <w:sz w:val="20"/>
          <w:szCs w:val="20"/>
          <w:lang w:val="de-DE"/>
        </w:rPr>
        <w:t xml:space="preserve"> y</w:t>
      </w:r>
      <w:r w:rsidRPr="00063D65">
        <w:rPr>
          <w:sz w:val="20"/>
          <w:szCs w:val="20"/>
          <w:lang w:val="de-DE"/>
        </w:rPr>
        <w:t xml:space="preserve">ang </w:t>
      </w:r>
      <w:proofErr w:type="spellStart"/>
      <w:r w:rsidRPr="00063D65">
        <w:rPr>
          <w:sz w:val="20"/>
          <w:szCs w:val="20"/>
          <w:lang w:val="en-US"/>
        </w:rPr>
        <w:t>terdiri</w:t>
      </w:r>
      <w:proofErr w:type="spellEnd"/>
      <w:r w:rsidRPr="00063D65">
        <w:rPr>
          <w:sz w:val="20"/>
          <w:szCs w:val="20"/>
          <w:lang w:val="en-US"/>
        </w:rPr>
        <w:t xml:space="preserve"> </w:t>
      </w:r>
      <w:proofErr w:type="spellStart"/>
      <w:r w:rsidRPr="00063D65">
        <w:rPr>
          <w:sz w:val="20"/>
          <w:szCs w:val="20"/>
          <w:lang w:val="en-US"/>
        </w:rPr>
        <w:t>dari</w:t>
      </w:r>
      <w:proofErr w:type="spellEnd"/>
      <w:r w:rsidRPr="00063D65">
        <w:rPr>
          <w:sz w:val="20"/>
          <w:szCs w:val="20"/>
          <w:lang w:val="en-US"/>
        </w:rPr>
        <w:t xml:space="preserve"> 76 </w:t>
      </w:r>
      <w:proofErr w:type="spellStart"/>
      <w:r w:rsidRPr="00063D65">
        <w:rPr>
          <w:sz w:val="20"/>
          <w:szCs w:val="20"/>
          <w:lang w:val="en-US"/>
        </w:rPr>
        <w:t>siswa</w:t>
      </w:r>
      <w:proofErr w:type="spellEnd"/>
      <w:r w:rsidRPr="00063D65">
        <w:rPr>
          <w:sz w:val="20"/>
          <w:szCs w:val="20"/>
          <w:lang w:val="en-US"/>
        </w:rPr>
        <w:t xml:space="preserve"> </w:t>
      </w:r>
      <w:proofErr w:type="spellStart"/>
      <w:r w:rsidRPr="00063D65">
        <w:rPr>
          <w:sz w:val="20"/>
          <w:szCs w:val="20"/>
          <w:lang w:val="en-US"/>
        </w:rPr>
        <w:t>kelas</w:t>
      </w:r>
      <w:proofErr w:type="spellEnd"/>
      <w:r w:rsidRPr="00063D65">
        <w:rPr>
          <w:sz w:val="20"/>
          <w:szCs w:val="20"/>
          <w:lang w:val="en-US"/>
        </w:rPr>
        <w:t xml:space="preserve"> X, 70 </w:t>
      </w:r>
      <w:proofErr w:type="spellStart"/>
      <w:r w:rsidRPr="00063D65">
        <w:rPr>
          <w:sz w:val="20"/>
          <w:szCs w:val="20"/>
          <w:lang w:val="en-US"/>
        </w:rPr>
        <w:t>siswa</w:t>
      </w:r>
      <w:proofErr w:type="spellEnd"/>
      <w:r w:rsidRPr="00063D65">
        <w:rPr>
          <w:sz w:val="20"/>
          <w:szCs w:val="20"/>
          <w:lang w:val="en-US"/>
        </w:rPr>
        <w:t xml:space="preserve"> </w:t>
      </w:r>
      <w:proofErr w:type="spellStart"/>
      <w:r w:rsidRPr="00063D65">
        <w:rPr>
          <w:sz w:val="20"/>
          <w:szCs w:val="20"/>
          <w:lang w:val="en-US"/>
        </w:rPr>
        <w:t>kelas</w:t>
      </w:r>
      <w:proofErr w:type="spellEnd"/>
      <w:r w:rsidRPr="00063D65">
        <w:rPr>
          <w:sz w:val="20"/>
          <w:szCs w:val="20"/>
          <w:lang w:val="en-US"/>
        </w:rPr>
        <w:t xml:space="preserve"> XI, dan 57 </w:t>
      </w:r>
      <w:proofErr w:type="spellStart"/>
      <w:r w:rsidRPr="00063D65">
        <w:rPr>
          <w:sz w:val="20"/>
          <w:szCs w:val="20"/>
          <w:lang w:val="en-US"/>
        </w:rPr>
        <w:t>siswa</w:t>
      </w:r>
      <w:proofErr w:type="spellEnd"/>
      <w:r w:rsidRPr="00063D65">
        <w:rPr>
          <w:sz w:val="20"/>
          <w:szCs w:val="20"/>
          <w:lang w:val="en-US"/>
        </w:rPr>
        <w:t xml:space="preserve"> </w:t>
      </w:r>
      <w:proofErr w:type="spellStart"/>
      <w:r w:rsidRPr="00063D65">
        <w:rPr>
          <w:sz w:val="20"/>
          <w:szCs w:val="20"/>
          <w:lang w:val="en-US"/>
        </w:rPr>
        <w:t>kelas</w:t>
      </w:r>
      <w:proofErr w:type="spellEnd"/>
      <w:r w:rsidRPr="00063D65">
        <w:rPr>
          <w:sz w:val="20"/>
          <w:szCs w:val="20"/>
          <w:lang w:val="en-US"/>
        </w:rPr>
        <w:t xml:space="preserve"> XII. </w:t>
      </w:r>
      <w:r w:rsidRPr="00063D65">
        <w:rPr>
          <w:sz w:val="20"/>
          <w:szCs w:val="20"/>
          <w:lang w:val="de-DE"/>
        </w:rPr>
        <w:t xml:space="preserve"> Teknik sampling yang digunakan pada penelitian ini adalah </w:t>
      </w:r>
      <w:r w:rsidRPr="00063D65">
        <w:rPr>
          <w:i/>
          <w:sz w:val="20"/>
          <w:szCs w:val="20"/>
          <w:lang w:val="de-DE"/>
        </w:rPr>
        <w:t xml:space="preserve">probability sampling </w:t>
      </w:r>
      <w:r w:rsidRPr="00063D65">
        <w:rPr>
          <w:sz w:val="20"/>
          <w:szCs w:val="20"/>
          <w:lang w:val="de-DE"/>
        </w:rPr>
        <w:t xml:space="preserve">dengan menggunakan </w:t>
      </w:r>
      <w:r w:rsidRPr="00063D65">
        <w:rPr>
          <w:i/>
          <w:iCs/>
          <w:sz w:val="20"/>
          <w:szCs w:val="20"/>
          <w:lang w:val="de-DE"/>
        </w:rPr>
        <w:t xml:space="preserve">proportionate stratified random sampling, </w:t>
      </w:r>
      <w:r w:rsidRPr="00063D65">
        <w:rPr>
          <w:sz w:val="20"/>
          <w:szCs w:val="20"/>
          <w:lang w:val="de-DE"/>
        </w:rPr>
        <w:t>Teknik ini digunakan karena melibatkan pembagian populasi menjadi subkelompok yang lebih kecil atau dikenal dengan strata</w:t>
      </w:r>
      <w:r w:rsidR="00E828B2">
        <w:rPr>
          <w:color w:val="000000"/>
          <w:sz w:val="20"/>
          <w:szCs w:val="20"/>
        </w:rPr>
        <w:t xml:space="preserve">. </w:t>
      </w:r>
    </w:p>
    <w:p w14:paraId="3A2CDE08" w14:textId="77777777" w:rsidR="00E44156" w:rsidRDefault="00E44156">
      <w:pPr>
        <w:pBdr>
          <w:top w:val="nil"/>
          <w:left w:val="nil"/>
          <w:bottom w:val="nil"/>
          <w:right w:val="nil"/>
          <w:between w:val="nil"/>
        </w:pBdr>
        <w:ind w:firstLine="288"/>
        <w:jc w:val="both"/>
        <w:rPr>
          <w:sz w:val="20"/>
          <w:szCs w:val="20"/>
        </w:rPr>
      </w:pPr>
      <w:r w:rsidRPr="003418EC">
        <w:rPr>
          <w:sz w:val="20"/>
          <w:szCs w:val="20"/>
        </w:rPr>
        <w:t>Teknik pengumpulan data pada penelitian ini dengan skala psikologi. Skala yang digunakan adalah skala kontrol diri dan skala prokrastinasi akademik yang berpedoman pada skala likert. Instrumen yang digunakan pada penelitian ini di adopsi dari penelitian sebelumnya yang terdiri dari skala kontrol diri yang berjumlah 32 item berdasarkan aspek kontrol diri menurut Averill yaitu kontrol perilaku, kontrol kognitif, dan kontrol keputusan</w:t>
      </w:r>
      <w:r w:rsidRPr="003418EC">
        <w:rPr>
          <w:sz w:val="20"/>
          <w:szCs w:val="20"/>
        </w:rPr>
        <w:fldChar w:fldCharType="begin" w:fldLock="1"/>
      </w:r>
      <w:r w:rsidRPr="003418EC">
        <w:rPr>
          <w:sz w:val="20"/>
          <w:szCs w:val="20"/>
        </w:rPr>
        <w:instrText>ADDIN CSL_CITATION {"citationItems":[{"id":"ITEM-1","itemData":{"abstract":"Penelitian ini berawal dari kenyataan sebagian mahasiswa yang memiliki perilaku yang tidak sesuai, di antaranya yaitu perilaku menunda-nunda untuk mengerjakan tugas. Penundaan pengerjaan tugas disebut dengan Prokrastinasi Akademik. Individu yang …","author":[{"dropping-particle":"","family":"Azhari","given":"Dinie Thara","non-dropping-particle":"","parse-names":false,"suffix":""}],"id":"ITEM-1","issued":{"date-parts":[["2019"]]},"publisher":"Universitas Negeri Padang","title":"Kontrol diri mahasiswa yang memiliki kecenderungan prokrastinasi akademik","type":"thesis"},"uris":["http://www.mendeley.com/documents/?uuid=25518453-3f58-35f6-b51b-8547d04c4e4b"]}],"mendeley":{"formattedCitation":"[14]","plainTextFormattedCitation":"[14]","previouslyFormattedCitation":"[14]"},"properties":{"noteIndex":0},"schema":"https://github.com/citation-style-language/schema/raw/master/csl-citation.json"}</w:instrText>
      </w:r>
      <w:r w:rsidRPr="003418EC">
        <w:rPr>
          <w:sz w:val="20"/>
          <w:szCs w:val="20"/>
        </w:rPr>
        <w:fldChar w:fldCharType="separate"/>
      </w:r>
      <w:r w:rsidRPr="003418EC">
        <w:rPr>
          <w:noProof/>
          <w:sz w:val="20"/>
          <w:szCs w:val="20"/>
        </w:rPr>
        <w:t>[14]</w:t>
      </w:r>
      <w:r w:rsidRPr="003418EC">
        <w:rPr>
          <w:sz w:val="20"/>
          <w:szCs w:val="20"/>
        </w:rPr>
        <w:fldChar w:fldCharType="end"/>
      </w:r>
      <w:r w:rsidRPr="003418EC">
        <w:rPr>
          <w:sz w:val="20"/>
          <w:szCs w:val="20"/>
          <w:lang w:val="en-US"/>
        </w:rPr>
        <w:t xml:space="preserve"> </w:t>
      </w:r>
      <w:proofErr w:type="spellStart"/>
      <w:r w:rsidRPr="003418EC">
        <w:rPr>
          <w:sz w:val="20"/>
          <w:szCs w:val="20"/>
          <w:lang w:val="en-US"/>
        </w:rPr>
        <w:t>terdapat</w:t>
      </w:r>
      <w:proofErr w:type="spellEnd"/>
      <w:r w:rsidRPr="003418EC">
        <w:rPr>
          <w:sz w:val="20"/>
          <w:szCs w:val="20"/>
          <w:lang w:val="en-US"/>
        </w:rPr>
        <w:t xml:space="preserve"> </w:t>
      </w:r>
      <w:proofErr w:type="spellStart"/>
      <w:r w:rsidRPr="003418EC">
        <w:rPr>
          <w:sz w:val="20"/>
          <w:szCs w:val="20"/>
          <w:lang w:val="en-US"/>
        </w:rPr>
        <w:t>nilai</w:t>
      </w:r>
      <w:proofErr w:type="spellEnd"/>
      <w:r w:rsidRPr="003418EC">
        <w:rPr>
          <w:sz w:val="20"/>
          <w:szCs w:val="20"/>
          <w:lang w:val="en-US"/>
        </w:rPr>
        <w:t xml:space="preserve"> </w:t>
      </w:r>
      <w:proofErr w:type="spellStart"/>
      <w:r w:rsidRPr="003418EC">
        <w:rPr>
          <w:sz w:val="20"/>
          <w:szCs w:val="20"/>
          <w:lang w:val="en-US"/>
        </w:rPr>
        <w:t>validitas</w:t>
      </w:r>
      <w:proofErr w:type="spellEnd"/>
      <w:r w:rsidRPr="003418EC">
        <w:rPr>
          <w:sz w:val="20"/>
          <w:szCs w:val="20"/>
          <w:lang w:val="en-US"/>
        </w:rPr>
        <w:t xml:space="preserve"> </w:t>
      </w:r>
      <w:proofErr w:type="spellStart"/>
      <w:r w:rsidRPr="003418EC">
        <w:rPr>
          <w:sz w:val="20"/>
          <w:szCs w:val="20"/>
          <w:lang w:val="en-US"/>
        </w:rPr>
        <w:t>sebesar</w:t>
      </w:r>
      <w:proofErr w:type="spellEnd"/>
      <w:r w:rsidRPr="003418EC">
        <w:rPr>
          <w:sz w:val="20"/>
          <w:szCs w:val="20"/>
          <w:lang w:val="en-US"/>
        </w:rPr>
        <w:t xml:space="preserve"> 0,314-0,532 dan </w:t>
      </w:r>
      <w:proofErr w:type="spellStart"/>
      <w:r w:rsidRPr="003418EC">
        <w:rPr>
          <w:sz w:val="20"/>
          <w:szCs w:val="20"/>
          <w:lang w:val="en-US"/>
        </w:rPr>
        <w:t>nilai</w:t>
      </w:r>
      <w:proofErr w:type="spellEnd"/>
      <w:r w:rsidRPr="003418EC">
        <w:rPr>
          <w:sz w:val="20"/>
          <w:szCs w:val="20"/>
          <w:lang w:val="en-US"/>
        </w:rPr>
        <w:t xml:space="preserve"> </w:t>
      </w:r>
      <w:proofErr w:type="spellStart"/>
      <w:r w:rsidRPr="003418EC">
        <w:rPr>
          <w:sz w:val="20"/>
          <w:szCs w:val="20"/>
          <w:lang w:val="en-US"/>
        </w:rPr>
        <w:t>reliabilitas</w:t>
      </w:r>
      <w:proofErr w:type="spellEnd"/>
      <w:r w:rsidRPr="003418EC">
        <w:rPr>
          <w:sz w:val="20"/>
          <w:szCs w:val="20"/>
          <w:lang w:val="en-US"/>
        </w:rPr>
        <w:t xml:space="preserve"> </w:t>
      </w:r>
      <w:proofErr w:type="spellStart"/>
      <w:r w:rsidRPr="003418EC">
        <w:rPr>
          <w:sz w:val="20"/>
          <w:szCs w:val="20"/>
          <w:lang w:val="en-US"/>
        </w:rPr>
        <w:t>sebesar</w:t>
      </w:r>
      <w:proofErr w:type="spellEnd"/>
      <w:r w:rsidRPr="003418EC">
        <w:rPr>
          <w:sz w:val="20"/>
          <w:szCs w:val="20"/>
          <w:lang w:val="en-US"/>
        </w:rPr>
        <w:t xml:space="preserve"> 0,804</w:t>
      </w:r>
      <w:r w:rsidRPr="003418EC">
        <w:rPr>
          <w:sz w:val="20"/>
          <w:szCs w:val="20"/>
        </w:rPr>
        <w:t>. Instrumen prokrastinasi akademik</w:t>
      </w:r>
      <w:r w:rsidRPr="003418EC">
        <w:rPr>
          <w:rStyle w:val="CommentReference"/>
          <w:sz w:val="20"/>
          <w:szCs w:val="20"/>
        </w:rPr>
        <w:t xml:space="preserve"> y</w:t>
      </w:r>
      <w:r w:rsidRPr="003418EC">
        <w:rPr>
          <w:sz w:val="20"/>
          <w:szCs w:val="20"/>
        </w:rPr>
        <w:t>ang terdiri dari 40 item berdasarkan aspek prokrastinasi akademik menurut Ferrari yaitu penundaan untuk memulai maupun menyelesaikan tugas yang dihadapi, keterlambatan dalam mengerjakan tugas, kesenjangan waktu antara rencana dan kinerja aktual, melakukan aktivitas lain yang lebih menyenangkan</w:t>
      </w:r>
      <w:r w:rsidRPr="003418EC">
        <w:rPr>
          <w:sz w:val="20"/>
          <w:szCs w:val="20"/>
          <w:lang w:val="en-US"/>
        </w:rPr>
        <w:fldChar w:fldCharType="begin" w:fldLock="1"/>
      </w:r>
      <w:r w:rsidRPr="003418EC">
        <w:rPr>
          <w:sz w:val="20"/>
          <w:szCs w:val="20"/>
        </w:rPr>
        <w:instrText xml:space="preserve">ADDIN CSL_CITATION {"citationItems":[{"id":"ITEM-1","itemData":{"abstract":"Mahasiswa dinilai memiliki tingkat intelektualitas tinggi, kecerdasan dalam berpikir dan perencanaan dalam bertindak. Meski demikian, mahasiswa tidak luput dari permasalahan yang berkaitan dengan kegiatan belajar. Kondisi seperti ini, tak jarang menyebabkan para mahasiswa melakukan prokrastinasi akademik dengan melakukan kegiatan lain yang dianggapnya lebih menyenangkan. Perilaku prokrastinasi dapat berkurang dengan adanya dukungan sosial, dimana merupakan salah satu faktor yang secara signifikan dapat mengurangi efek negatif dari prokrastinasi akademik. Rumusan masalah dalam penelitian ini adalah Apakah ada Hubungan Antara Dukungan Sosial Dengan Prokrastinasi Akademik Mahasiswa IAIN Palu. Populasi dalam penelitian ini adalah mahasiswa IAIN Palu angkatan 2013 dan 2014. sebanyak 50 orang yang terdiri dari mahasiswa semester 10 dan 12 di Fakultas Ushuluddin Adab dan Dakwah dan Fakultas Tarbiyah dan Ilmu Keguruan. Teknik pengumpulan data adalah melalui kueisioner. Teknik analisa yang digunakan adalah analisis regresi linear sederhana. Hasil olahan statistik yang dibantu dengan program SPSS 16.0 For Windows, diperoleh nilai Thitung 14.380 &gt; Ttabel 1.675 dan memiliki nilai signifikan (sig) 0.000 dengan nilai </w:instrText>
      </w:r>
      <w:r w:rsidRPr="003418EC">
        <w:rPr>
          <w:sz w:val="20"/>
          <w:szCs w:val="20"/>
          <w:lang w:val="en-US"/>
        </w:rPr>
        <w:instrText>α</w:instrText>
      </w:r>
      <w:r w:rsidRPr="003418EC">
        <w:rPr>
          <w:sz w:val="20"/>
          <w:szCs w:val="20"/>
        </w:rPr>
        <w:instrText xml:space="preserve"> (alpha) 0,05, artinya 0.000 &lt; 0,05 dengan nilai ini memberikan makna bahwa variabel X menandakan adanya hubungan yang signifikan terhadap variabel Y. Besaran hubungan variabel X terhadap variabel Y yaitu 0,901 atau 90.1 %. Hal ini menunjukkan bahwa dukungan sosial mempunyai hubungan yang signifikan terhadap prokrastinasi akademik mahasiswa IAIN Palu Sedangkan sisanya 9,9% dijelaskan oleh variabel independen yang lain yang tidak termasuk dalan penelitian ini.","author":[{"dropping-particle":"","family":"Livita","given":"Ngkabo","non-dropping-particle":"","parse-names":false,"suffix":""}],"id":"ITEM-1","issued":{"date-parts":[["2019"]]},"number-of-pages":"1-111","publisher":"Institut Agama Islam Negeri Palu","title":"Hubungan antara dukungan sosial dengan prokrastinasi akademik mahasiswa IAIN palu","type":"thesis"},"uris":["http://www.mendeley.com/documents/?uuid=52002f14-3e04-43c9-acec-76609c8d4652"]}],"mendeley":{"formattedCitation":"[15]","plainTextFormattedCitation":"[15]","previouslyFormattedCitation":"[15]"},"properties":{"noteIndex":0},"schema":"https://github.com/citation-style-language/schema/raw/master/csl-citation.json"}</w:instrText>
      </w:r>
      <w:r w:rsidRPr="003418EC">
        <w:rPr>
          <w:sz w:val="20"/>
          <w:szCs w:val="20"/>
          <w:lang w:val="en-US"/>
        </w:rPr>
        <w:fldChar w:fldCharType="separate"/>
      </w:r>
      <w:r w:rsidRPr="003418EC">
        <w:rPr>
          <w:noProof/>
          <w:sz w:val="20"/>
          <w:szCs w:val="20"/>
        </w:rPr>
        <w:t>[15]</w:t>
      </w:r>
      <w:r w:rsidRPr="003418EC">
        <w:rPr>
          <w:sz w:val="20"/>
          <w:szCs w:val="20"/>
          <w:lang w:val="en-US"/>
        </w:rPr>
        <w:fldChar w:fldCharType="end"/>
      </w:r>
      <w:r w:rsidRPr="003418EC">
        <w:rPr>
          <w:sz w:val="20"/>
          <w:szCs w:val="20"/>
          <w:lang w:val="en-US"/>
        </w:rPr>
        <w:t xml:space="preserve"> </w:t>
      </w:r>
      <w:proofErr w:type="spellStart"/>
      <w:r w:rsidRPr="003418EC">
        <w:rPr>
          <w:sz w:val="20"/>
          <w:szCs w:val="20"/>
          <w:lang w:val="en-US"/>
        </w:rPr>
        <w:t>terdapat</w:t>
      </w:r>
      <w:proofErr w:type="spellEnd"/>
      <w:r w:rsidRPr="003418EC">
        <w:rPr>
          <w:sz w:val="20"/>
          <w:szCs w:val="20"/>
          <w:lang w:val="en-US"/>
        </w:rPr>
        <w:t xml:space="preserve"> </w:t>
      </w:r>
      <w:proofErr w:type="spellStart"/>
      <w:r w:rsidRPr="003418EC">
        <w:rPr>
          <w:sz w:val="20"/>
          <w:szCs w:val="20"/>
          <w:lang w:val="en-US"/>
        </w:rPr>
        <w:t>nilai</w:t>
      </w:r>
      <w:proofErr w:type="spellEnd"/>
      <w:r w:rsidRPr="003418EC">
        <w:rPr>
          <w:sz w:val="20"/>
          <w:szCs w:val="20"/>
          <w:lang w:val="en-US"/>
        </w:rPr>
        <w:t xml:space="preserve"> </w:t>
      </w:r>
      <w:proofErr w:type="spellStart"/>
      <w:r w:rsidRPr="003418EC">
        <w:rPr>
          <w:sz w:val="20"/>
          <w:szCs w:val="20"/>
          <w:lang w:val="en-US"/>
        </w:rPr>
        <w:t>validitas</w:t>
      </w:r>
      <w:proofErr w:type="spellEnd"/>
      <w:r w:rsidRPr="003418EC">
        <w:rPr>
          <w:sz w:val="20"/>
          <w:szCs w:val="20"/>
          <w:lang w:val="en-US"/>
        </w:rPr>
        <w:t xml:space="preserve"> </w:t>
      </w:r>
      <w:proofErr w:type="spellStart"/>
      <w:r w:rsidRPr="003418EC">
        <w:rPr>
          <w:sz w:val="20"/>
          <w:szCs w:val="20"/>
          <w:lang w:val="en-US"/>
        </w:rPr>
        <w:t>sebesar</w:t>
      </w:r>
      <w:proofErr w:type="spellEnd"/>
      <w:r w:rsidRPr="003418EC">
        <w:rPr>
          <w:sz w:val="20"/>
          <w:szCs w:val="20"/>
          <w:lang w:val="en-US"/>
        </w:rPr>
        <w:t xml:space="preserve"> 0,302-0,644 dan </w:t>
      </w:r>
      <w:proofErr w:type="spellStart"/>
      <w:r w:rsidRPr="003418EC">
        <w:rPr>
          <w:sz w:val="20"/>
          <w:szCs w:val="20"/>
          <w:lang w:val="en-US"/>
        </w:rPr>
        <w:t>nilai</w:t>
      </w:r>
      <w:proofErr w:type="spellEnd"/>
      <w:r w:rsidRPr="003418EC">
        <w:rPr>
          <w:sz w:val="20"/>
          <w:szCs w:val="20"/>
          <w:lang w:val="en-US"/>
        </w:rPr>
        <w:t xml:space="preserve"> </w:t>
      </w:r>
      <w:proofErr w:type="spellStart"/>
      <w:r w:rsidRPr="003418EC">
        <w:rPr>
          <w:sz w:val="20"/>
          <w:szCs w:val="20"/>
          <w:lang w:val="en-US"/>
        </w:rPr>
        <w:t>reliabilitas</w:t>
      </w:r>
      <w:proofErr w:type="spellEnd"/>
      <w:r w:rsidRPr="003418EC">
        <w:rPr>
          <w:sz w:val="20"/>
          <w:szCs w:val="20"/>
          <w:lang w:val="en-US"/>
        </w:rPr>
        <w:t xml:space="preserve"> </w:t>
      </w:r>
      <w:proofErr w:type="spellStart"/>
      <w:r w:rsidRPr="003418EC">
        <w:rPr>
          <w:sz w:val="20"/>
          <w:szCs w:val="20"/>
          <w:lang w:val="en-US"/>
        </w:rPr>
        <w:t>sebesar</w:t>
      </w:r>
      <w:proofErr w:type="spellEnd"/>
      <w:r w:rsidRPr="003418EC">
        <w:rPr>
          <w:sz w:val="20"/>
          <w:szCs w:val="20"/>
          <w:lang w:val="en-US"/>
        </w:rPr>
        <w:t xml:space="preserve"> 0,836</w:t>
      </w:r>
      <w:r w:rsidR="00E828B2">
        <w:rPr>
          <w:color w:val="000000"/>
          <w:sz w:val="20"/>
          <w:szCs w:val="20"/>
        </w:rPr>
        <w:t>.</w:t>
      </w:r>
    </w:p>
    <w:p w14:paraId="1F47829F" w14:textId="3948790A" w:rsidR="003A3920" w:rsidRPr="004D4844" w:rsidRDefault="00E44156" w:rsidP="004D4844">
      <w:pPr>
        <w:pBdr>
          <w:top w:val="nil"/>
          <w:left w:val="nil"/>
          <w:bottom w:val="nil"/>
          <w:right w:val="nil"/>
          <w:between w:val="nil"/>
        </w:pBdr>
        <w:ind w:firstLine="288"/>
        <w:jc w:val="both"/>
        <w:rPr>
          <w:color w:val="000000"/>
          <w:sz w:val="20"/>
          <w:szCs w:val="20"/>
        </w:rPr>
      </w:pPr>
      <w:r w:rsidRPr="003418EC">
        <w:rPr>
          <w:sz w:val="20"/>
          <w:szCs w:val="20"/>
        </w:rPr>
        <w:t xml:space="preserve">Dalam mengetahui hubungan antara kontrol diri dengan prokrastinasi akademik pada siswa SMK Informatika </w:t>
      </w:r>
      <w:bookmarkStart w:id="2" w:name="_Hlk107943920"/>
      <w:r w:rsidRPr="003418EC">
        <w:rPr>
          <w:sz w:val="20"/>
          <w:szCs w:val="20"/>
        </w:rPr>
        <w:t xml:space="preserve">Sumber Ilmu menggunakan analisis data statistik korelasi </w:t>
      </w:r>
      <w:r w:rsidRPr="003418EC">
        <w:rPr>
          <w:i/>
          <w:sz w:val="20"/>
          <w:szCs w:val="20"/>
        </w:rPr>
        <w:t>Product Moment</w:t>
      </w:r>
      <w:r w:rsidRPr="003418EC">
        <w:rPr>
          <w:sz w:val="20"/>
          <w:szCs w:val="20"/>
        </w:rPr>
        <w:t xml:space="preserve"> dengan bantuan softwere SPSS 25.0 for windows</w:t>
      </w:r>
      <w:bookmarkEnd w:id="2"/>
      <w:r w:rsidRPr="003418EC">
        <w:rPr>
          <w:sz w:val="20"/>
          <w:szCs w:val="20"/>
        </w:rPr>
        <w:t>.</w:t>
      </w:r>
    </w:p>
    <w:p w14:paraId="23553777" w14:textId="77777777" w:rsidR="003A3920" w:rsidRDefault="00E828B2">
      <w:pPr>
        <w:pStyle w:val="Heading1"/>
        <w:numPr>
          <w:ilvl w:val="0"/>
          <w:numId w:val="3"/>
        </w:numPr>
        <w:tabs>
          <w:tab w:val="left" w:pos="0"/>
        </w:tabs>
        <w:rPr>
          <w:sz w:val="24"/>
          <w:szCs w:val="24"/>
        </w:rPr>
      </w:pPr>
      <w:r>
        <w:rPr>
          <w:sz w:val="24"/>
          <w:szCs w:val="24"/>
        </w:rPr>
        <w:t>III. Hasil dan Pembahasan</w:t>
      </w:r>
    </w:p>
    <w:p w14:paraId="173D862F" w14:textId="324A1D29" w:rsidR="003A3920" w:rsidRDefault="00E828B2">
      <w:pPr>
        <w:numPr>
          <w:ilvl w:val="0"/>
          <w:numId w:val="2"/>
        </w:numPr>
        <w:pBdr>
          <w:top w:val="nil"/>
          <w:left w:val="nil"/>
          <w:bottom w:val="nil"/>
          <w:right w:val="nil"/>
          <w:between w:val="nil"/>
        </w:pBdr>
        <w:ind w:left="426"/>
        <w:rPr>
          <w:b/>
          <w:color w:val="000000"/>
          <w:sz w:val="20"/>
          <w:szCs w:val="20"/>
        </w:rPr>
      </w:pPr>
      <w:r>
        <w:rPr>
          <w:b/>
          <w:color w:val="000000"/>
          <w:sz w:val="20"/>
          <w:szCs w:val="20"/>
        </w:rPr>
        <w:t>H</w:t>
      </w:r>
      <w:proofErr w:type="spellStart"/>
      <w:r w:rsidR="00FE14A1">
        <w:rPr>
          <w:b/>
          <w:color w:val="000000"/>
          <w:sz w:val="20"/>
          <w:szCs w:val="20"/>
          <w:lang w:val="en-US"/>
        </w:rPr>
        <w:t>asil</w:t>
      </w:r>
      <w:proofErr w:type="spellEnd"/>
    </w:p>
    <w:p w14:paraId="2E516429" w14:textId="2C9CE961" w:rsidR="003A3920" w:rsidRDefault="00FE14A1">
      <w:pPr>
        <w:pBdr>
          <w:top w:val="nil"/>
          <w:left w:val="nil"/>
          <w:bottom w:val="nil"/>
          <w:right w:val="nil"/>
          <w:between w:val="nil"/>
        </w:pBdr>
        <w:ind w:firstLine="288"/>
        <w:jc w:val="both"/>
        <w:rPr>
          <w:sz w:val="20"/>
          <w:szCs w:val="20"/>
        </w:rPr>
      </w:pPr>
      <w:proofErr w:type="spellStart"/>
      <w:r w:rsidRPr="00AE47C8">
        <w:rPr>
          <w:color w:val="000000"/>
          <w:sz w:val="20"/>
          <w:szCs w:val="20"/>
          <w:lang w:val="en-US"/>
        </w:rPr>
        <w:t>Berdasarkan</w:t>
      </w:r>
      <w:proofErr w:type="spellEnd"/>
      <w:r w:rsidRPr="00AE47C8">
        <w:rPr>
          <w:color w:val="000000"/>
          <w:sz w:val="20"/>
          <w:szCs w:val="20"/>
          <w:lang w:val="en-US"/>
        </w:rPr>
        <w:t xml:space="preserve"> data yang </w:t>
      </w:r>
      <w:proofErr w:type="spellStart"/>
      <w:r w:rsidRPr="00AE47C8">
        <w:rPr>
          <w:color w:val="000000"/>
          <w:sz w:val="20"/>
          <w:szCs w:val="20"/>
          <w:lang w:val="en-US"/>
        </w:rPr>
        <w:t>telah</w:t>
      </w:r>
      <w:proofErr w:type="spellEnd"/>
      <w:r w:rsidRPr="00AE47C8">
        <w:rPr>
          <w:color w:val="000000"/>
          <w:sz w:val="20"/>
          <w:szCs w:val="20"/>
          <w:lang w:val="en-US"/>
        </w:rPr>
        <w:t xml:space="preserve"> </w:t>
      </w:r>
      <w:proofErr w:type="spellStart"/>
      <w:r w:rsidRPr="00AE47C8">
        <w:rPr>
          <w:color w:val="000000"/>
          <w:sz w:val="20"/>
          <w:szCs w:val="20"/>
          <w:lang w:val="en-US"/>
        </w:rPr>
        <w:t>diperoleh</w:t>
      </w:r>
      <w:proofErr w:type="spellEnd"/>
      <w:r w:rsidRPr="00AE47C8">
        <w:rPr>
          <w:color w:val="000000"/>
          <w:sz w:val="20"/>
          <w:szCs w:val="20"/>
          <w:lang w:val="en-US"/>
        </w:rPr>
        <w:t xml:space="preserve"> </w:t>
      </w:r>
      <w:proofErr w:type="spellStart"/>
      <w:r w:rsidRPr="00AE47C8">
        <w:rPr>
          <w:color w:val="000000"/>
          <w:sz w:val="20"/>
          <w:szCs w:val="20"/>
          <w:lang w:val="en-US"/>
        </w:rPr>
        <w:t>dari</w:t>
      </w:r>
      <w:proofErr w:type="spellEnd"/>
      <w:r w:rsidRPr="00AE47C8">
        <w:rPr>
          <w:color w:val="000000"/>
          <w:sz w:val="20"/>
          <w:szCs w:val="20"/>
          <w:lang w:val="en-US"/>
        </w:rPr>
        <w:t xml:space="preserve"> </w:t>
      </w:r>
      <w:proofErr w:type="spellStart"/>
      <w:r w:rsidRPr="00AE47C8">
        <w:rPr>
          <w:color w:val="000000"/>
          <w:sz w:val="20"/>
          <w:szCs w:val="20"/>
          <w:lang w:val="en-US"/>
        </w:rPr>
        <w:t>hasil</w:t>
      </w:r>
      <w:proofErr w:type="spellEnd"/>
      <w:r w:rsidRPr="00AE47C8">
        <w:rPr>
          <w:color w:val="000000"/>
          <w:sz w:val="20"/>
          <w:szCs w:val="20"/>
          <w:lang w:val="en-US"/>
        </w:rPr>
        <w:t xml:space="preserve"> </w:t>
      </w:r>
      <w:proofErr w:type="spellStart"/>
      <w:r w:rsidRPr="00AE47C8">
        <w:rPr>
          <w:color w:val="000000"/>
          <w:sz w:val="20"/>
          <w:szCs w:val="20"/>
          <w:lang w:val="en-US"/>
        </w:rPr>
        <w:t>penyebaran</w:t>
      </w:r>
      <w:proofErr w:type="spellEnd"/>
      <w:r w:rsidRPr="00AE47C8">
        <w:rPr>
          <w:color w:val="000000"/>
          <w:sz w:val="20"/>
          <w:szCs w:val="20"/>
          <w:lang w:val="en-US"/>
        </w:rPr>
        <w:t xml:space="preserve"> instrument </w:t>
      </w:r>
      <w:proofErr w:type="spellStart"/>
      <w:r w:rsidRPr="00AE47C8">
        <w:rPr>
          <w:color w:val="000000"/>
          <w:sz w:val="20"/>
          <w:szCs w:val="20"/>
          <w:lang w:val="en-US"/>
        </w:rPr>
        <w:t>skala</w:t>
      </w:r>
      <w:proofErr w:type="spellEnd"/>
      <w:r w:rsidRPr="00AE47C8">
        <w:rPr>
          <w:color w:val="000000"/>
          <w:sz w:val="20"/>
          <w:szCs w:val="20"/>
          <w:lang w:val="en-US"/>
        </w:rPr>
        <w:t xml:space="preserve"> </w:t>
      </w:r>
      <w:proofErr w:type="spellStart"/>
      <w:r w:rsidRPr="00AE47C8">
        <w:rPr>
          <w:color w:val="000000"/>
          <w:sz w:val="20"/>
          <w:szCs w:val="20"/>
          <w:lang w:val="en-US"/>
        </w:rPr>
        <w:t>psikologi</w:t>
      </w:r>
      <w:proofErr w:type="spellEnd"/>
      <w:r w:rsidRPr="00AE47C8">
        <w:rPr>
          <w:color w:val="000000"/>
          <w:sz w:val="20"/>
          <w:szCs w:val="20"/>
          <w:lang w:val="en-US"/>
        </w:rPr>
        <w:t xml:space="preserve"> yang </w:t>
      </w:r>
      <w:proofErr w:type="spellStart"/>
      <w:r w:rsidRPr="00AE47C8">
        <w:rPr>
          <w:color w:val="000000"/>
          <w:sz w:val="20"/>
          <w:szCs w:val="20"/>
          <w:lang w:val="en-US"/>
        </w:rPr>
        <w:t>kemudian</w:t>
      </w:r>
      <w:proofErr w:type="spellEnd"/>
      <w:r w:rsidRPr="00AE47C8">
        <w:rPr>
          <w:color w:val="000000"/>
          <w:sz w:val="20"/>
          <w:szCs w:val="20"/>
          <w:lang w:val="en-US"/>
        </w:rPr>
        <w:t xml:space="preserve"> </w:t>
      </w:r>
      <w:proofErr w:type="spellStart"/>
      <w:r w:rsidRPr="00AE47C8">
        <w:rPr>
          <w:color w:val="000000"/>
          <w:sz w:val="20"/>
          <w:szCs w:val="20"/>
          <w:lang w:val="en-US"/>
        </w:rPr>
        <w:t>dilakukan</w:t>
      </w:r>
      <w:proofErr w:type="spellEnd"/>
      <w:r w:rsidRPr="00AE47C8">
        <w:rPr>
          <w:color w:val="000000"/>
          <w:sz w:val="20"/>
          <w:szCs w:val="20"/>
          <w:lang w:val="en-US"/>
        </w:rPr>
        <w:t xml:space="preserve"> uji </w:t>
      </w:r>
      <w:proofErr w:type="spellStart"/>
      <w:r w:rsidRPr="00AE47C8">
        <w:rPr>
          <w:color w:val="000000"/>
          <w:sz w:val="20"/>
          <w:szCs w:val="20"/>
          <w:lang w:val="en-US"/>
        </w:rPr>
        <w:t>normalitas</w:t>
      </w:r>
      <w:proofErr w:type="spellEnd"/>
      <w:r w:rsidRPr="00AE47C8">
        <w:rPr>
          <w:color w:val="000000"/>
          <w:sz w:val="20"/>
          <w:szCs w:val="20"/>
          <w:lang w:val="en-US"/>
        </w:rPr>
        <w:t xml:space="preserve">, uji </w:t>
      </w:r>
      <w:proofErr w:type="spellStart"/>
      <w:r w:rsidRPr="00AE47C8">
        <w:rPr>
          <w:color w:val="000000"/>
          <w:sz w:val="20"/>
          <w:szCs w:val="20"/>
          <w:lang w:val="en-US"/>
        </w:rPr>
        <w:t>linieritas</w:t>
      </w:r>
      <w:proofErr w:type="spellEnd"/>
      <w:r w:rsidRPr="00AE47C8">
        <w:rPr>
          <w:color w:val="000000"/>
          <w:sz w:val="20"/>
          <w:szCs w:val="20"/>
          <w:lang w:val="en-US"/>
        </w:rPr>
        <w:t xml:space="preserve">, uji </w:t>
      </w:r>
      <w:proofErr w:type="spellStart"/>
      <w:r w:rsidRPr="00AE47C8">
        <w:rPr>
          <w:color w:val="000000"/>
          <w:sz w:val="20"/>
          <w:szCs w:val="20"/>
          <w:lang w:val="en-US"/>
        </w:rPr>
        <w:t>hipotesis</w:t>
      </w:r>
      <w:proofErr w:type="spellEnd"/>
      <w:r w:rsidRPr="00AE47C8">
        <w:rPr>
          <w:color w:val="000000"/>
          <w:sz w:val="20"/>
          <w:szCs w:val="20"/>
          <w:lang w:val="en-US"/>
        </w:rPr>
        <w:t xml:space="preserve">. </w:t>
      </w:r>
      <w:r w:rsidRPr="00AE47C8">
        <w:rPr>
          <w:color w:val="000000"/>
          <w:sz w:val="20"/>
          <w:szCs w:val="20"/>
          <w:lang w:val="de-DE"/>
        </w:rPr>
        <w:t>Adapun hasil uji normalitas pada tabel di bawah ini</w:t>
      </w:r>
      <w:r w:rsidR="00E828B2">
        <w:rPr>
          <w:sz w:val="20"/>
          <w:szCs w:val="20"/>
        </w:rPr>
        <w:t>.</w:t>
      </w:r>
    </w:p>
    <w:p w14:paraId="779FCC01" w14:textId="149A2629" w:rsidR="004D4844" w:rsidRPr="004D4844" w:rsidRDefault="004D4844" w:rsidP="004D4844">
      <w:pPr>
        <w:widowControl w:val="0"/>
        <w:spacing w:after="86"/>
        <w:jc w:val="center"/>
        <w:rPr>
          <w:sz w:val="20"/>
          <w:szCs w:val="20"/>
          <w:lang w:val="en-US"/>
        </w:rPr>
      </w:pPr>
      <w:r>
        <w:rPr>
          <w:rFonts w:ascii="Arial" w:eastAsia="Arial" w:hAnsi="Arial" w:cs="Arial"/>
          <w:b/>
          <w:sz w:val="20"/>
          <w:szCs w:val="20"/>
        </w:rPr>
        <w:t>Tabel 1</w:t>
      </w:r>
      <w:r>
        <w:rPr>
          <w:rFonts w:ascii="Arial" w:eastAsia="Arial" w:hAnsi="Arial" w:cs="Arial"/>
          <w:sz w:val="20"/>
          <w:szCs w:val="20"/>
        </w:rPr>
        <w:t xml:space="preserve">. </w:t>
      </w:r>
      <w:r>
        <w:rPr>
          <w:rFonts w:ascii="Arial" w:eastAsia="Arial" w:hAnsi="Arial" w:cs="Arial"/>
          <w:sz w:val="20"/>
          <w:szCs w:val="20"/>
          <w:lang w:val="en-US"/>
        </w:rPr>
        <w:t xml:space="preserve">Hasil Uji </w:t>
      </w:r>
      <w:proofErr w:type="spellStart"/>
      <w:r>
        <w:rPr>
          <w:rFonts w:ascii="Arial" w:eastAsia="Arial" w:hAnsi="Arial" w:cs="Arial"/>
          <w:sz w:val="20"/>
          <w:szCs w:val="20"/>
          <w:lang w:val="en-US"/>
        </w:rPr>
        <w:t>Normalisasi</w:t>
      </w:r>
      <w:proofErr w:type="spellEnd"/>
    </w:p>
    <w:tbl>
      <w:tblPr>
        <w:tblW w:w="5370" w:type="dxa"/>
        <w:jc w:val="center"/>
        <w:tblLayout w:type="fixed"/>
        <w:tblCellMar>
          <w:left w:w="0" w:type="dxa"/>
          <w:right w:w="0" w:type="dxa"/>
        </w:tblCellMar>
        <w:tblLook w:val="04A0" w:firstRow="1" w:lastRow="0" w:firstColumn="1" w:lastColumn="0" w:noHBand="0" w:noVBand="1"/>
      </w:tblPr>
      <w:tblGrid>
        <w:gridCol w:w="2446"/>
        <w:gridCol w:w="1447"/>
        <w:gridCol w:w="1477"/>
      </w:tblGrid>
      <w:tr w:rsidR="004D4844" w:rsidRPr="002E598D" w14:paraId="3A934763" w14:textId="77777777" w:rsidTr="00AE0441">
        <w:trPr>
          <w:cantSplit/>
          <w:jc w:val="center"/>
        </w:trPr>
        <w:tc>
          <w:tcPr>
            <w:tcW w:w="5370" w:type="dxa"/>
            <w:gridSpan w:val="3"/>
            <w:tcBorders>
              <w:top w:val="single" w:sz="6" w:space="0" w:color="000000" w:themeColor="text1"/>
              <w:bottom w:val="single" w:sz="4" w:space="0" w:color="auto"/>
            </w:tcBorders>
            <w:shd w:val="clear" w:color="auto" w:fill="FFFFFF"/>
            <w:vAlign w:val="center"/>
            <w:hideMark/>
          </w:tcPr>
          <w:p w14:paraId="1F4BD0BB" w14:textId="77777777" w:rsidR="004D4844" w:rsidRPr="002E598D" w:rsidRDefault="004D4844" w:rsidP="00AE0441">
            <w:pPr>
              <w:autoSpaceDE w:val="0"/>
              <w:autoSpaceDN w:val="0"/>
              <w:adjustRightInd w:val="0"/>
              <w:spacing w:line="320" w:lineRule="atLeast"/>
              <w:ind w:left="60" w:right="60"/>
              <w:jc w:val="center"/>
              <w:rPr>
                <w:color w:val="010205"/>
                <w:sz w:val="20"/>
                <w:szCs w:val="20"/>
                <w:lang w:eastAsia="ko-KR"/>
              </w:rPr>
            </w:pPr>
            <w:r w:rsidRPr="002E598D">
              <w:rPr>
                <w:b/>
                <w:bCs/>
                <w:color w:val="010205"/>
                <w:sz w:val="20"/>
                <w:szCs w:val="20"/>
              </w:rPr>
              <w:t>One-Sample Kolmogorov-Smirnov Test</w:t>
            </w:r>
          </w:p>
        </w:tc>
      </w:tr>
      <w:tr w:rsidR="004D4844" w:rsidRPr="002E598D" w14:paraId="20E63D2E" w14:textId="77777777" w:rsidTr="00AE0441">
        <w:trPr>
          <w:cantSplit/>
          <w:jc w:val="center"/>
        </w:trPr>
        <w:tc>
          <w:tcPr>
            <w:tcW w:w="3893" w:type="dxa"/>
            <w:gridSpan w:val="2"/>
            <w:tcBorders>
              <w:top w:val="single" w:sz="6" w:space="0" w:color="000000" w:themeColor="text1"/>
            </w:tcBorders>
            <w:shd w:val="clear" w:color="auto" w:fill="FFFFFF"/>
            <w:vAlign w:val="bottom"/>
          </w:tcPr>
          <w:p w14:paraId="3F26764F" w14:textId="77777777" w:rsidR="004D4844" w:rsidRPr="002E598D" w:rsidRDefault="004D4844" w:rsidP="00AE0441">
            <w:pPr>
              <w:autoSpaceDE w:val="0"/>
              <w:autoSpaceDN w:val="0"/>
              <w:adjustRightInd w:val="0"/>
              <w:rPr>
                <w:sz w:val="20"/>
                <w:szCs w:val="20"/>
              </w:rPr>
            </w:pPr>
          </w:p>
        </w:tc>
        <w:tc>
          <w:tcPr>
            <w:tcW w:w="1477" w:type="dxa"/>
            <w:tcBorders>
              <w:top w:val="single" w:sz="6" w:space="0" w:color="000000" w:themeColor="text1"/>
            </w:tcBorders>
            <w:shd w:val="clear" w:color="auto" w:fill="FFFFFF"/>
            <w:vAlign w:val="bottom"/>
            <w:hideMark/>
          </w:tcPr>
          <w:p w14:paraId="41958A44" w14:textId="77777777" w:rsidR="004D4844" w:rsidRPr="002E598D" w:rsidRDefault="004D4844" w:rsidP="00AE0441">
            <w:pPr>
              <w:autoSpaceDE w:val="0"/>
              <w:autoSpaceDN w:val="0"/>
              <w:adjustRightInd w:val="0"/>
              <w:spacing w:line="320" w:lineRule="atLeast"/>
              <w:ind w:left="60" w:right="60"/>
              <w:jc w:val="center"/>
              <w:rPr>
                <w:color w:val="264A60"/>
                <w:sz w:val="20"/>
                <w:szCs w:val="20"/>
              </w:rPr>
            </w:pPr>
            <w:r w:rsidRPr="002E598D">
              <w:rPr>
                <w:color w:val="264A60"/>
                <w:sz w:val="20"/>
                <w:szCs w:val="20"/>
              </w:rPr>
              <w:t>Unstandardized Residual</w:t>
            </w:r>
          </w:p>
        </w:tc>
      </w:tr>
      <w:tr w:rsidR="004D4844" w:rsidRPr="002E598D" w14:paraId="64373F54" w14:textId="77777777" w:rsidTr="00AE0441">
        <w:trPr>
          <w:cantSplit/>
          <w:jc w:val="center"/>
        </w:trPr>
        <w:tc>
          <w:tcPr>
            <w:tcW w:w="3893" w:type="dxa"/>
            <w:gridSpan w:val="2"/>
            <w:shd w:val="clear" w:color="auto" w:fill="E0E0E0"/>
            <w:hideMark/>
          </w:tcPr>
          <w:p w14:paraId="3BC5C575" w14:textId="77777777" w:rsidR="004D4844" w:rsidRPr="002E598D" w:rsidRDefault="004D4844" w:rsidP="00AE0441">
            <w:pPr>
              <w:autoSpaceDE w:val="0"/>
              <w:autoSpaceDN w:val="0"/>
              <w:adjustRightInd w:val="0"/>
              <w:spacing w:line="320" w:lineRule="atLeast"/>
              <w:ind w:left="60" w:right="60"/>
              <w:rPr>
                <w:color w:val="264A60"/>
                <w:sz w:val="20"/>
                <w:szCs w:val="20"/>
              </w:rPr>
            </w:pPr>
            <w:r w:rsidRPr="002E598D">
              <w:rPr>
                <w:color w:val="264A60"/>
                <w:sz w:val="20"/>
                <w:szCs w:val="20"/>
              </w:rPr>
              <w:t>N</w:t>
            </w:r>
          </w:p>
        </w:tc>
        <w:tc>
          <w:tcPr>
            <w:tcW w:w="1477" w:type="dxa"/>
            <w:shd w:val="clear" w:color="auto" w:fill="FFFFFF"/>
            <w:hideMark/>
          </w:tcPr>
          <w:p w14:paraId="2D34F8BD" w14:textId="77777777" w:rsidR="004D4844" w:rsidRPr="002E598D" w:rsidRDefault="004D4844" w:rsidP="00AE0441">
            <w:pPr>
              <w:autoSpaceDE w:val="0"/>
              <w:autoSpaceDN w:val="0"/>
              <w:adjustRightInd w:val="0"/>
              <w:spacing w:line="320" w:lineRule="atLeast"/>
              <w:ind w:left="60" w:right="60"/>
              <w:jc w:val="right"/>
              <w:rPr>
                <w:color w:val="010205"/>
                <w:sz w:val="20"/>
                <w:szCs w:val="20"/>
              </w:rPr>
            </w:pPr>
            <w:r w:rsidRPr="002E598D">
              <w:rPr>
                <w:color w:val="010205"/>
                <w:sz w:val="20"/>
                <w:szCs w:val="20"/>
              </w:rPr>
              <w:t>203</w:t>
            </w:r>
          </w:p>
        </w:tc>
      </w:tr>
      <w:tr w:rsidR="004D4844" w:rsidRPr="002E598D" w14:paraId="34A8AEBD" w14:textId="77777777" w:rsidTr="00AE0441">
        <w:trPr>
          <w:cantSplit/>
          <w:jc w:val="center"/>
        </w:trPr>
        <w:tc>
          <w:tcPr>
            <w:tcW w:w="2446" w:type="dxa"/>
            <w:vMerge w:val="restart"/>
            <w:shd w:val="clear" w:color="auto" w:fill="E0E0E0"/>
            <w:hideMark/>
          </w:tcPr>
          <w:p w14:paraId="36855D19" w14:textId="77777777" w:rsidR="004D4844" w:rsidRPr="002E598D" w:rsidRDefault="004D4844" w:rsidP="00AE0441">
            <w:pPr>
              <w:autoSpaceDE w:val="0"/>
              <w:autoSpaceDN w:val="0"/>
              <w:adjustRightInd w:val="0"/>
              <w:spacing w:line="320" w:lineRule="atLeast"/>
              <w:ind w:left="60" w:right="60"/>
              <w:rPr>
                <w:color w:val="264A60"/>
                <w:sz w:val="20"/>
                <w:szCs w:val="20"/>
              </w:rPr>
            </w:pPr>
            <w:r w:rsidRPr="002E598D">
              <w:rPr>
                <w:color w:val="264A60"/>
                <w:sz w:val="20"/>
                <w:szCs w:val="20"/>
              </w:rPr>
              <w:t>Normal Parameters</w:t>
            </w:r>
            <w:r w:rsidRPr="002E598D">
              <w:rPr>
                <w:color w:val="264A60"/>
                <w:sz w:val="20"/>
                <w:szCs w:val="20"/>
                <w:vertAlign w:val="superscript"/>
              </w:rPr>
              <w:t>a,b</w:t>
            </w:r>
          </w:p>
        </w:tc>
        <w:tc>
          <w:tcPr>
            <w:tcW w:w="1447" w:type="dxa"/>
            <w:shd w:val="clear" w:color="auto" w:fill="E0E0E0"/>
            <w:hideMark/>
          </w:tcPr>
          <w:p w14:paraId="35514AEB" w14:textId="77777777" w:rsidR="004D4844" w:rsidRPr="002E598D" w:rsidRDefault="004D4844" w:rsidP="00AE0441">
            <w:pPr>
              <w:autoSpaceDE w:val="0"/>
              <w:autoSpaceDN w:val="0"/>
              <w:adjustRightInd w:val="0"/>
              <w:spacing w:line="320" w:lineRule="atLeast"/>
              <w:ind w:left="60" w:right="60"/>
              <w:rPr>
                <w:color w:val="264A60"/>
                <w:sz w:val="20"/>
                <w:szCs w:val="20"/>
              </w:rPr>
            </w:pPr>
            <w:r w:rsidRPr="002E598D">
              <w:rPr>
                <w:color w:val="264A60"/>
                <w:sz w:val="20"/>
                <w:szCs w:val="20"/>
              </w:rPr>
              <w:t>Mean</w:t>
            </w:r>
          </w:p>
        </w:tc>
        <w:tc>
          <w:tcPr>
            <w:tcW w:w="1477" w:type="dxa"/>
            <w:shd w:val="clear" w:color="auto" w:fill="FFFFFF"/>
            <w:hideMark/>
          </w:tcPr>
          <w:p w14:paraId="0AB3F41D" w14:textId="77777777" w:rsidR="004D4844" w:rsidRPr="002E598D" w:rsidRDefault="004D4844" w:rsidP="00AE0441">
            <w:pPr>
              <w:autoSpaceDE w:val="0"/>
              <w:autoSpaceDN w:val="0"/>
              <w:adjustRightInd w:val="0"/>
              <w:spacing w:line="320" w:lineRule="atLeast"/>
              <w:ind w:left="60" w:right="60"/>
              <w:jc w:val="right"/>
              <w:rPr>
                <w:color w:val="010205"/>
                <w:sz w:val="20"/>
                <w:szCs w:val="20"/>
              </w:rPr>
            </w:pPr>
            <w:r w:rsidRPr="002E598D">
              <w:rPr>
                <w:color w:val="010205"/>
                <w:sz w:val="20"/>
                <w:szCs w:val="20"/>
              </w:rPr>
              <w:t>,0000000</w:t>
            </w:r>
          </w:p>
        </w:tc>
      </w:tr>
      <w:tr w:rsidR="004D4844" w:rsidRPr="002E598D" w14:paraId="560EE8E0" w14:textId="77777777" w:rsidTr="00AE0441">
        <w:trPr>
          <w:cantSplit/>
          <w:jc w:val="center"/>
        </w:trPr>
        <w:tc>
          <w:tcPr>
            <w:tcW w:w="2446" w:type="dxa"/>
            <w:vMerge/>
            <w:vAlign w:val="center"/>
            <w:hideMark/>
          </w:tcPr>
          <w:p w14:paraId="464456F6" w14:textId="77777777" w:rsidR="004D4844" w:rsidRPr="002E598D" w:rsidRDefault="004D4844" w:rsidP="00AE0441">
            <w:pPr>
              <w:rPr>
                <w:color w:val="264A60"/>
                <w:sz w:val="20"/>
                <w:szCs w:val="20"/>
                <w:lang w:val="en-US" w:eastAsia="ko-KR"/>
              </w:rPr>
            </w:pPr>
          </w:p>
        </w:tc>
        <w:tc>
          <w:tcPr>
            <w:tcW w:w="1447" w:type="dxa"/>
            <w:shd w:val="clear" w:color="auto" w:fill="E0E0E0"/>
            <w:hideMark/>
          </w:tcPr>
          <w:p w14:paraId="46C8EE17" w14:textId="77777777" w:rsidR="004D4844" w:rsidRPr="002E598D" w:rsidRDefault="004D4844" w:rsidP="00AE0441">
            <w:pPr>
              <w:autoSpaceDE w:val="0"/>
              <w:autoSpaceDN w:val="0"/>
              <w:adjustRightInd w:val="0"/>
              <w:spacing w:line="320" w:lineRule="atLeast"/>
              <w:ind w:left="60" w:right="60"/>
              <w:rPr>
                <w:color w:val="264A60"/>
                <w:sz w:val="20"/>
                <w:szCs w:val="20"/>
              </w:rPr>
            </w:pPr>
            <w:r w:rsidRPr="002E598D">
              <w:rPr>
                <w:color w:val="264A60"/>
                <w:sz w:val="20"/>
                <w:szCs w:val="20"/>
              </w:rPr>
              <w:t>Std. Deviation</w:t>
            </w:r>
          </w:p>
        </w:tc>
        <w:tc>
          <w:tcPr>
            <w:tcW w:w="1477" w:type="dxa"/>
            <w:shd w:val="clear" w:color="auto" w:fill="FFFFFF"/>
            <w:hideMark/>
          </w:tcPr>
          <w:p w14:paraId="2562B037" w14:textId="77777777" w:rsidR="004D4844" w:rsidRPr="002E598D" w:rsidRDefault="004D4844" w:rsidP="00AE0441">
            <w:pPr>
              <w:autoSpaceDE w:val="0"/>
              <w:autoSpaceDN w:val="0"/>
              <w:adjustRightInd w:val="0"/>
              <w:spacing w:line="320" w:lineRule="atLeast"/>
              <w:ind w:left="60" w:right="60"/>
              <w:jc w:val="right"/>
              <w:rPr>
                <w:color w:val="010205"/>
                <w:sz w:val="20"/>
                <w:szCs w:val="20"/>
              </w:rPr>
            </w:pPr>
            <w:r w:rsidRPr="002E598D">
              <w:rPr>
                <w:color w:val="010205"/>
                <w:sz w:val="20"/>
                <w:szCs w:val="20"/>
              </w:rPr>
              <w:t>4,97561637</w:t>
            </w:r>
          </w:p>
        </w:tc>
      </w:tr>
      <w:tr w:rsidR="004D4844" w:rsidRPr="002E598D" w14:paraId="5083BBBF" w14:textId="77777777" w:rsidTr="00AE0441">
        <w:trPr>
          <w:cantSplit/>
          <w:jc w:val="center"/>
        </w:trPr>
        <w:tc>
          <w:tcPr>
            <w:tcW w:w="2446" w:type="dxa"/>
            <w:vMerge w:val="restart"/>
            <w:shd w:val="clear" w:color="auto" w:fill="E0E0E0"/>
            <w:hideMark/>
          </w:tcPr>
          <w:p w14:paraId="1508AA60" w14:textId="77777777" w:rsidR="004D4844" w:rsidRPr="002E598D" w:rsidRDefault="004D4844" w:rsidP="00AE0441">
            <w:pPr>
              <w:autoSpaceDE w:val="0"/>
              <w:autoSpaceDN w:val="0"/>
              <w:adjustRightInd w:val="0"/>
              <w:spacing w:line="320" w:lineRule="atLeast"/>
              <w:ind w:left="60" w:right="60"/>
              <w:rPr>
                <w:color w:val="264A60"/>
                <w:sz w:val="20"/>
                <w:szCs w:val="20"/>
              </w:rPr>
            </w:pPr>
            <w:r w:rsidRPr="002E598D">
              <w:rPr>
                <w:color w:val="264A60"/>
                <w:sz w:val="20"/>
                <w:szCs w:val="20"/>
              </w:rPr>
              <w:t>Most Extreme Differences</w:t>
            </w:r>
          </w:p>
        </w:tc>
        <w:tc>
          <w:tcPr>
            <w:tcW w:w="1447" w:type="dxa"/>
            <w:shd w:val="clear" w:color="auto" w:fill="E0E0E0"/>
            <w:hideMark/>
          </w:tcPr>
          <w:p w14:paraId="087CE5EB" w14:textId="77777777" w:rsidR="004D4844" w:rsidRPr="002E598D" w:rsidRDefault="004D4844" w:rsidP="00AE0441">
            <w:pPr>
              <w:autoSpaceDE w:val="0"/>
              <w:autoSpaceDN w:val="0"/>
              <w:adjustRightInd w:val="0"/>
              <w:spacing w:line="320" w:lineRule="atLeast"/>
              <w:ind w:left="60" w:right="60"/>
              <w:rPr>
                <w:color w:val="264A60"/>
                <w:sz w:val="20"/>
                <w:szCs w:val="20"/>
              </w:rPr>
            </w:pPr>
            <w:r w:rsidRPr="002E598D">
              <w:rPr>
                <w:color w:val="264A60"/>
                <w:sz w:val="20"/>
                <w:szCs w:val="20"/>
              </w:rPr>
              <w:t>Absolute</w:t>
            </w:r>
          </w:p>
        </w:tc>
        <w:tc>
          <w:tcPr>
            <w:tcW w:w="1477" w:type="dxa"/>
            <w:shd w:val="clear" w:color="auto" w:fill="FFFFFF"/>
            <w:hideMark/>
          </w:tcPr>
          <w:p w14:paraId="3A8D0EF6" w14:textId="77777777" w:rsidR="004D4844" w:rsidRPr="002E598D" w:rsidRDefault="004D4844" w:rsidP="00AE0441">
            <w:pPr>
              <w:autoSpaceDE w:val="0"/>
              <w:autoSpaceDN w:val="0"/>
              <w:adjustRightInd w:val="0"/>
              <w:spacing w:line="320" w:lineRule="atLeast"/>
              <w:ind w:left="60" w:right="60"/>
              <w:jc w:val="right"/>
              <w:rPr>
                <w:color w:val="010205"/>
                <w:sz w:val="20"/>
                <w:szCs w:val="20"/>
              </w:rPr>
            </w:pPr>
            <w:r w:rsidRPr="002E598D">
              <w:rPr>
                <w:color w:val="010205"/>
                <w:sz w:val="20"/>
                <w:szCs w:val="20"/>
              </w:rPr>
              <w:t>,089</w:t>
            </w:r>
          </w:p>
        </w:tc>
      </w:tr>
      <w:tr w:rsidR="004D4844" w:rsidRPr="002E598D" w14:paraId="143B24FF" w14:textId="77777777" w:rsidTr="00AE0441">
        <w:trPr>
          <w:cantSplit/>
          <w:jc w:val="center"/>
        </w:trPr>
        <w:tc>
          <w:tcPr>
            <w:tcW w:w="2446" w:type="dxa"/>
            <w:vMerge/>
            <w:vAlign w:val="center"/>
            <w:hideMark/>
          </w:tcPr>
          <w:p w14:paraId="68C67A0E" w14:textId="77777777" w:rsidR="004D4844" w:rsidRPr="002E598D" w:rsidRDefault="004D4844" w:rsidP="00AE0441">
            <w:pPr>
              <w:rPr>
                <w:color w:val="264A60"/>
                <w:sz w:val="20"/>
                <w:szCs w:val="20"/>
                <w:lang w:val="en-US" w:eastAsia="ko-KR"/>
              </w:rPr>
            </w:pPr>
          </w:p>
        </w:tc>
        <w:tc>
          <w:tcPr>
            <w:tcW w:w="1447" w:type="dxa"/>
            <w:shd w:val="clear" w:color="auto" w:fill="E0E0E0"/>
            <w:hideMark/>
          </w:tcPr>
          <w:p w14:paraId="21456BF7" w14:textId="77777777" w:rsidR="004D4844" w:rsidRPr="002E598D" w:rsidRDefault="004D4844" w:rsidP="00AE0441">
            <w:pPr>
              <w:autoSpaceDE w:val="0"/>
              <w:autoSpaceDN w:val="0"/>
              <w:adjustRightInd w:val="0"/>
              <w:spacing w:line="320" w:lineRule="atLeast"/>
              <w:ind w:left="60" w:right="60"/>
              <w:rPr>
                <w:color w:val="264A60"/>
                <w:sz w:val="20"/>
                <w:szCs w:val="20"/>
              </w:rPr>
            </w:pPr>
            <w:r w:rsidRPr="002E598D">
              <w:rPr>
                <w:color w:val="264A60"/>
                <w:sz w:val="20"/>
                <w:szCs w:val="20"/>
              </w:rPr>
              <w:t>Positive</w:t>
            </w:r>
          </w:p>
        </w:tc>
        <w:tc>
          <w:tcPr>
            <w:tcW w:w="1477" w:type="dxa"/>
            <w:shd w:val="clear" w:color="auto" w:fill="FFFFFF"/>
            <w:hideMark/>
          </w:tcPr>
          <w:p w14:paraId="7F4BA663" w14:textId="77777777" w:rsidR="004D4844" w:rsidRPr="002E598D" w:rsidRDefault="004D4844" w:rsidP="00AE0441">
            <w:pPr>
              <w:autoSpaceDE w:val="0"/>
              <w:autoSpaceDN w:val="0"/>
              <w:adjustRightInd w:val="0"/>
              <w:spacing w:line="320" w:lineRule="atLeast"/>
              <w:ind w:left="60" w:right="60"/>
              <w:jc w:val="right"/>
              <w:rPr>
                <w:color w:val="010205"/>
                <w:sz w:val="20"/>
                <w:szCs w:val="20"/>
              </w:rPr>
            </w:pPr>
            <w:r w:rsidRPr="002E598D">
              <w:rPr>
                <w:color w:val="010205"/>
                <w:sz w:val="20"/>
                <w:szCs w:val="20"/>
              </w:rPr>
              <w:t>,089</w:t>
            </w:r>
          </w:p>
        </w:tc>
      </w:tr>
      <w:tr w:rsidR="004D4844" w:rsidRPr="002E598D" w14:paraId="628C0457" w14:textId="77777777" w:rsidTr="00AE0441">
        <w:trPr>
          <w:cantSplit/>
          <w:jc w:val="center"/>
        </w:trPr>
        <w:tc>
          <w:tcPr>
            <w:tcW w:w="2446" w:type="dxa"/>
            <w:vMerge/>
            <w:vAlign w:val="center"/>
            <w:hideMark/>
          </w:tcPr>
          <w:p w14:paraId="3C06F605" w14:textId="77777777" w:rsidR="004D4844" w:rsidRPr="002E598D" w:rsidRDefault="004D4844" w:rsidP="00AE0441">
            <w:pPr>
              <w:rPr>
                <w:color w:val="264A60"/>
                <w:sz w:val="20"/>
                <w:szCs w:val="20"/>
                <w:lang w:val="en-US" w:eastAsia="ko-KR"/>
              </w:rPr>
            </w:pPr>
          </w:p>
        </w:tc>
        <w:tc>
          <w:tcPr>
            <w:tcW w:w="1447" w:type="dxa"/>
            <w:shd w:val="clear" w:color="auto" w:fill="E0E0E0"/>
            <w:hideMark/>
          </w:tcPr>
          <w:p w14:paraId="7218FE2C" w14:textId="77777777" w:rsidR="004D4844" w:rsidRPr="002E598D" w:rsidRDefault="004D4844" w:rsidP="00AE0441">
            <w:pPr>
              <w:autoSpaceDE w:val="0"/>
              <w:autoSpaceDN w:val="0"/>
              <w:adjustRightInd w:val="0"/>
              <w:spacing w:line="320" w:lineRule="atLeast"/>
              <w:ind w:left="60" w:right="60"/>
              <w:rPr>
                <w:color w:val="264A60"/>
                <w:sz w:val="20"/>
                <w:szCs w:val="20"/>
              </w:rPr>
            </w:pPr>
            <w:r w:rsidRPr="002E598D">
              <w:rPr>
                <w:color w:val="264A60"/>
                <w:sz w:val="20"/>
                <w:szCs w:val="20"/>
              </w:rPr>
              <w:t>Negative</w:t>
            </w:r>
          </w:p>
        </w:tc>
        <w:tc>
          <w:tcPr>
            <w:tcW w:w="1477" w:type="dxa"/>
            <w:shd w:val="clear" w:color="auto" w:fill="FFFFFF"/>
            <w:hideMark/>
          </w:tcPr>
          <w:p w14:paraId="43DBCE74" w14:textId="77777777" w:rsidR="004D4844" w:rsidRPr="002E598D" w:rsidRDefault="004D4844" w:rsidP="00AE0441">
            <w:pPr>
              <w:autoSpaceDE w:val="0"/>
              <w:autoSpaceDN w:val="0"/>
              <w:adjustRightInd w:val="0"/>
              <w:spacing w:line="320" w:lineRule="atLeast"/>
              <w:ind w:left="60" w:right="60"/>
              <w:jc w:val="right"/>
              <w:rPr>
                <w:color w:val="010205"/>
                <w:sz w:val="20"/>
                <w:szCs w:val="20"/>
              </w:rPr>
            </w:pPr>
            <w:r w:rsidRPr="002E598D">
              <w:rPr>
                <w:color w:val="010205"/>
                <w:sz w:val="20"/>
                <w:szCs w:val="20"/>
              </w:rPr>
              <w:t>-,044</w:t>
            </w:r>
          </w:p>
        </w:tc>
      </w:tr>
      <w:tr w:rsidR="004D4844" w:rsidRPr="002E598D" w14:paraId="6E95A899" w14:textId="77777777" w:rsidTr="00AE0441">
        <w:trPr>
          <w:cantSplit/>
          <w:jc w:val="center"/>
        </w:trPr>
        <w:tc>
          <w:tcPr>
            <w:tcW w:w="3893" w:type="dxa"/>
            <w:gridSpan w:val="2"/>
            <w:shd w:val="clear" w:color="auto" w:fill="E0E0E0"/>
            <w:hideMark/>
          </w:tcPr>
          <w:p w14:paraId="308F7365" w14:textId="77777777" w:rsidR="004D4844" w:rsidRPr="002E598D" w:rsidRDefault="004D4844" w:rsidP="00AE0441">
            <w:pPr>
              <w:autoSpaceDE w:val="0"/>
              <w:autoSpaceDN w:val="0"/>
              <w:adjustRightInd w:val="0"/>
              <w:spacing w:line="320" w:lineRule="atLeast"/>
              <w:ind w:left="60" w:right="60"/>
              <w:rPr>
                <w:color w:val="264A60"/>
                <w:sz w:val="20"/>
                <w:szCs w:val="20"/>
              </w:rPr>
            </w:pPr>
            <w:r w:rsidRPr="002E598D">
              <w:rPr>
                <w:color w:val="264A60"/>
                <w:sz w:val="20"/>
                <w:szCs w:val="20"/>
              </w:rPr>
              <w:t>Test Statistic</w:t>
            </w:r>
          </w:p>
        </w:tc>
        <w:tc>
          <w:tcPr>
            <w:tcW w:w="1477" w:type="dxa"/>
            <w:shd w:val="clear" w:color="auto" w:fill="FFFFFF"/>
            <w:hideMark/>
          </w:tcPr>
          <w:p w14:paraId="0A4AB1DA" w14:textId="77777777" w:rsidR="004D4844" w:rsidRPr="002E598D" w:rsidRDefault="004D4844" w:rsidP="00AE0441">
            <w:pPr>
              <w:autoSpaceDE w:val="0"/>
              <w:autoSpaceDN w:val="0"/>
              <w:adjustRightInd w:val="0"/>
              <w:spacing w:line="320" w:lineRule="atLeast"/>
              <w:ind w:left="60" w:right="60"/>
              <w:jc w:val="right"/>
              <w:rPr>
                <w:color w:val="010205"/>
                <w:sz w:val="20"/>
                <w:szCs w:val="20"/>
              </w:rPr>
            </w:pPr>
            <w:r w:rsidRPr="002E598D">
              <w:rPr>
                <w:color w:val="010205"/>
                <w:sz w:val="20"/>
                <w:szCs w:val="20"/>
              </w:rPr>
              <w:t>,089</w:t>
            </w:r>
          </w:p>
        </w:tc>
      </w:tr>
      <w:tr w:rsidR="004D4844" w:rsidRPr="002E598D" w14:paraId="74C5FD97" w14:textId="77777777" w:rsidTr="00AE0441">
        <w:trPr>
          <w:cantSplit/>
          <w:jc w:val="center"/>
        </w:trPr>
        <w:tc>
          <w:tcPr>
            <w:tcW w:w="3893" w:type="dxa"/>
            <w:gridSpan w:val="2"/>
            <w:tcBorders>
              <w:bottom w:val="single" w:sz="6" w:space="0" w:color="000000" w:themeColor="text1"/>
            </w:tcBorders>
            <w:shd w:val="clear" w:color="auto" w:fill="E0E0E0"/>
            <w:hideMark/>
          </w:tcPr>
          <w:p w14:paraId="7E71DC75" w14:textId="77777777" w:rsidR="004D4844" w:rsidRPr="002E598D" w:rsidRDefault="004D4844" w:rsidP="00AE0441">
            <w:pPr>
              <w:autoSpaceDE w:val="0"/>
              <w:autoSpaceDN w:val="0"/>
              <w:adjustRightInd w:val="0"/>
              <w:spacing w:line="320" w:lineRule="atLeast"/>
              <w:ind w:left="60" w:right="60"/>
              <w:rPr>
                <w:color w:val="264A60"/>
                <w:sz w:val="20"/>
                <w:szCs w:val="20"/>
              </w:rPr>
            </w:pPr>
            <w:r w:rsidRPr="002E598D">
              <w:rPr>
                <w:color w:val="264A60"/>
                <w:sz w:val="20"/>
                <w:szCs w:val="20"/>
              </w:rPr>
              <w:t>Asymp. Sig. (2-tailed)</w:t>
            </w:r>
          </w:p>
        </w:tc>
        <w:tc>
          <w:tcPr>
            <w:tcW w:w="1477" w:type="dxa"/>
            <w:tcBorders>
              <w:bottom w:val="single" w:sz="6" w:space="0" w:color="000000" w:themeColor="text1"/>
            </w:tcBorders>
            <w:shd w:val="clear" w:color="auto" w:fill="FFFFFF"/>
            <w:hideMark/>
          </w:tcPr>
          <w:p w14:paraId="71235D7A" w14:textId="77777777" w:rsidR="004D4844" w:rsidRPr="002E598D" w:rsidRDefault="004D4844" w:rsidP="00AE0441">
            <w:pPr>
              <w:autoSpaceDE w:val="0"/>
              <w:autoSpaceDN w:val="0"/>
              <w:adjustRightInd w:val="0"/>
              <w:spacing w:line="320" w:lineRule="atLeast"/>
              <w:ind w:left="60" w:right="60"/>
              <w:jc w:val="right"/>
              <w:rPr>
                <w:color w:val="010205"/>
                <w:sz w:val="20"/>
                <w:szCs w:val="20"/>
              </w:rPr>
            </w:pPr>
            <w:r w:rsidRPr="002E598D">
              <w:rPr>
                <w:color w:val="010205"/>
                <w:sz w:val="20"/>
                <w:szCs w:val="20"/>
              </w:rPr>
              <w:t>,001</w:t>
            </w:r>
            <w:r w:rsidRPr="002E598D">
              <w:rPr>
                <w:color w:val="010205"/>
                <w:sz w:val="20"/>
                <w:szCs w:val="20"/>
                <w:vertAlign w:val="superscript"/>
              </w:rPr>
              <w:t>c</w:t>
            </w:r>
          </w:p>
        </w:tc>
      </w:tr>
    </w:tbl>
    <w:p w14:paraId="1AB1ED7B" w14:textId="77777777" w:rsidR="004D4844" w:rsidRDefault="004D4844" w:rsidP="004D4844">
      <w:pPr>
        <w:pBdr>
          <w:top w:val="nil"/>
          <w:left w:val="nil"/>
          <w:bottom w:val="nil"/>
          <w:right w:val="nil"/>
          <w:between w:val="nil"/>
        </w:pBdr>
        <w:jc w:val="both"/>
        <w:rPr>
          <w:color w:val="000000"/>
          <w:sz w:val="20"/>
          <w:szCs w:val="20"/>
        </w:rPr>
      </w:pPr>
    </w:p>
    <w:p w14:paraId="037C3D62" w14:textId="125214CF" w:rsidR="003A3920" w:rsidRDefault="004D4844">
      <w:pPr>
        <w:pBdr>
          <w:top w:val="nil"/>
          <w:left w:val="nil"/>
          <w:bottom w:val="nil"/>
          <w:right w:val="nil"/>
          <w:between w:val="nil"/>
        </w:pBdr>
        <w:ind w:firstLine="288"/>
        <w:jc w:val="both"/>
        <w:rPr>
          <w:color w:val="000000"/>
          <w:sz w:val="20"/>
          <w:szCs w:val="20"/>
        </w:rPr>
      </w:pPr>
      <w:r>
        <w:rPr>
          <w:color w:val="000000"/>
          <w:sz w:val="20"/>
          <w:szCs w:val="20"/>
          <w:lang w:val="en-US"/>
        </w:rPr>
        <w:t xml:space="preserve">Pada </w:t>
      </w:r>
      <w:proofErr w:type="spellStart"/>
      <w:r>
        <w:rPr>
          <w:color w:val="000000"/>
          <w:sz w:val="20"/>
          <w:szCs w:val="20"/>
          <w:lang w:val="en-US"/>
        </w:rPr>
        <w:t>hasil</w:t>
      </w:r>
      <w:proofErr w:type="spellEnd"/>
      <w:r>
        <w:rPr>
          <w:color w:val="000000"/>
          <w:sz w:val="20"/>
          <w:szCs w:val="20"/>
          <w:lang w:val="en-US"/>
        </w:rPr>
        <w:t xml:space="preserve"> uji </w:t>
      </w:r>
      <w:proofErr w:type="spellStart"/>
      <w:r>
        <w:rPr>
          <w:color w:val="000000"/>
          <w:sz w:val="20"/>
          <w:szCs w:val="20"/>
          <w:lang w:val="en-US"/>
        </w:rPr>
        <w:t>normalitas</w:t>
      </w:r>
      <w:proofErr w:type="spellEnd"/>
      <w:r>
        <w:rPr>
          <w:color w:val="000000"/>
          <w:sz w:val="20"/>
          <w:szCs w:val="20"/>
          <w:lang w:val="en-US"/>
        </w:rPr>
        <w:t xml:space="preserve"> </w:t>
      </w:r>
      <w:proofErr w:type="spellStart"/>
      <w:r>
        <w:rPr>
          <w:color w:val="000000"/>
          <w:sz w:val="20"/>
          <w:szCs w:val="20"/>
          <w:lang w:val="en-US"/>
        </w:rPr>
        <w:t>diatas</w:t>
      </w:r>
      <w:proofErr w:type="spellEnd"/>
      <w:r>
        <w:rPr>
          <w:color w:val="000000"/>
          <w:sz w:val="20"/>
          <w:szCs w:val="20"/>
          <w:lang w:val="en-US"/>
        </w:rPr>
        <w:t xml:space="preserve"> </w:t>
      </w:r>
      <w:proofErr w:type="spellStart"/>
      <w:r>
        <w:rPr>
          <w:color w:val="000000"/>
          <w:sz w:val="20"/>
          <w:szCs w:val="20"/>
          <w:lang w:val="en-US"/>
        </w:rPr>
        <w:t>maka</w:t>
      </w:r>
      <w:proofErr w:type="spellEnd"/>
      <w:r>
        <w:rPr>
          <w:color w:val="000000"/>
          <w:sz w:val="20"/>
          <w:szCs w:val="20"/>
          <w:lang w:val="en-US"/>
        </w:rPr>
        <w:t xml:space="preserve"> </w:t>
      </w:r>
      <w:proofErr w:type="spellStart"/>
      <w:r>
        <w:rPr>
          <w:color w:val="000000"/>
          <w:sz w:val="20"/>
          <w:szCs w:val="20"/>
          <w:lang w:val="en-US"/>
        </w:rPr>
        <w:t>dapat</w:t>
      </w:r>
      <w:proofErr w:type="spellEnd"/>
      <w:r>
        <w:rPr>
          <w:color w:val="000000"/>
          <w:sz w:val="20"/>
          <w:szCs w:val="20"/>
          <w:lang w:val="en-US"/>
        </w:rPr>
        <w:t xml:space="preserve"> </w:t>
      </w:r>
      <w:proofErr w:type="spellStart"/>
      <w:r>
        <w:rPr>
          <w:color w:val="000000"/>
          <w:sz w:val="20"/>
          <w:szCs w:val="20"/>
          <w:lang w:val="en-US"/>
        </w:rPr>
        <w:t>diketahui</w:t>
      </w:r>
      <w:proofErr w:type="spellEnd"/>
      <w:r>
        <w:rPr>
          <w:color w:val="000000"/>
          <w:sz w:val="20"/>
          <w:szCs w:val="20"/>
          <w:lang w:val="en-US"/>
        </w:rPr>
        <w:t xml:space="preserve"> </w:t>
      </w:r>
      <w:proofErr w:type="spellStart"/>
      <w:r>
        <w:rPr>
          <w:color w:val="000000"/>
          <w:sz w:val="20"/>
          <w:szCs w:val="20"/>
          <w:lang w:val="en-US"/>
        </w:rPr>
        <w:t>nilai</w:t>
      </w:r>
      <w:proofErr w:type="spellEnd"/>
      <w:r>
        <w:rPr>
          <w:color w:val="000000"/>
          <w:sz w:val="20"/>
          <w:szCs w:val="20"/>
          <w:lang w:val="en-US"/>
        </w:rPr>
        <w:t xml:space="preserve"> </w:t>
      </w:r>
      <w:proofErr w:type="spellStart"/>
      <w:r>
        <w:rPr>
          <w:color w:val="000000"/>
          <w:sz w:val="20"/>
          <w:szCs w:val="20"/>
          <w:lang w:val="en-US"/>
        </w:rPr>
        <w:t>signifikansinya</w:t>
      </w:r>
      <w:proofErr w:type="spellEnd"/>
      <w:r>
        <w:rPr>
          <w:color w:val="000000"/>
          <w:sz w:val="20"/>
          <w:szCs w:val="20"/>
          <w:lang w:val="en-US"/>
        </w:rPr>
        <w:t xml:space="preserve"> 0,001 </w:t>
      </w:r>
      <w:proofErr w:type="spellStart"/>
      <w:r>
        <w:rPr>
          <w:color w:val="000000"/>
          <w:sz w:val="20"/>
          <w:szCs w:val="20"/>
          <w:lang w:val="en-US"/>
        </w:rPr>
        <w:t>lebih</w:t>
      </w:r>
      <w:proofErr w:type="spellEnd"/>
      <w:r>
        <w:rPr>
          <w:color w:val="000000"/>
          <w:sz w:val="20"/>
          <w:szCs w:val="20"/>
          <w:lang w:val="en-US"/>
        </w:rPr>
        <w:t xml:space="preserve"> </w:t>
      </w:r>
      <w:proofErr w:type="spellStart"/>
      <w:r>
        <w:rPr>
          <w:color w:val="000000"/>
          <w:sz w:val="20"/>
          <w:szCs w:val="20"/>
          <w:lang w:val="en-US"/>
        </w:rPr>
        <w:t>kecil</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0,05. </w:t>
      </w:r>
      <w:proofErr w:type="spellStart"/>
      <w:r>
        <w:rPr>
          <w:color w:val="000000"/>
          <w:sz w:val="20"/>
          <w:szCs w:val="20"/>
          <w:lang w:val="en-US"/>
        </w:rPr>
        <w:t>sehingga</w:t>
      </w:r>
      <w:proofErr w:type="spellEnd"/>
      <w:r>
        <w:rPr>
          <w:color w:val="000000"/>
          <w:sz w:val="20"/>
          <w:szCs w:val="20"/>
          <w:lang w:val="en-US"/>
        </w:rPr>
        <w:t xml:space="preserve"> </w:t>
      </w:r>
      <w:proofErr w:type="spellStart"/>
      <w:r>
        <w:rPr>
          <w:color w:val="000000"/>
          <w:sz w:val="20"/>
          <w:szCs w:val="20"/>
          <w:lang w:val="en-US"/>
        </w:rPr>
        <w:t>dapat</w:t>
      </w:r>
      <w:proofErr w:type="spellEnd"/>
      <w:r>
        <w:rPr>
          <w:color w:val="000000"/>
          <w:sz w:val="20"/>
          <w:szCs w:val="20"/>
          <w:lang w:val="en-US"/>
        </w:rPr>
        <w:t xml:space="preserve"> </w:t>
      </w:r>
      <w:proofErr w:type="spellStart"/>
      <w:r>
        <w:rPr>
          <w:color w:val="000000"/>
          <w:sz w:val="20"/>
          <w:szCs w:val="20"/>
          <w:lang w:val="en-US"/>
        </w:rPr>
        <w:t>disimpulkan</w:t>
      </w:r>
      <w:proofErr w:type="spellEnd"/>
      <w:r>
        <w:rPr>
          <w:color w:val="000000"/>
          <w:sz w:val="20"/>
          <w:szCs w:val="20"/>
          <w:lang w:val="en-US"/>
        </w:rPr>
        <w:t xml:space="preserve"> </w:t>
      </w:r>
      <w:proofErr w:type="spellStart"/>
      <w:r>
        <w:rPr>
          <w:color w:val="000000"/>
          <w:sz w:val="20"/>
          <w:szCs w:val="20"/>
          <w:lang w:val="en-US"/>
        </w:rPr>
        <w:t>bahwa</w:t>
      </w:r>
      <w:proofErr w:type="spellEnd"/>
      <w:r>
        <w:rPr>
          <w:color w:val="000000"/>
          <w:sz w:val="20"/>
          <w:szCs w:val="20"/>
          <w:lang w:val="en-US"/>
        </w:rPr>
        <w:t xml:space="preserve"> </w:t>
      </w:r>
      <w:proofErr w:type="spellStart"/>
      <w:r>
        <w:rPr>
          <w:color w:val="000000"/>
          <w:sz w:val="20"/>
          <w:szCs w:val="20"/>
          <w:lang w:val="en-US"/>
        </w:rPr>
        <w:t>hubungan</w:t>
      </w:r>
      <w:proofErr w:type="spellEnd"/>
      <w:r>
        <w:rPr>
          <w:color w:val="000000"/>
          <w:sz w:val="20"/>
          <w:szCs w:val="20"/>
          <w:lang w:val="en-US"/>
        </w:rPr>
        <w:t xml:space="preserve"> </w:t>
      </w:r>
      <w:proofErr w:type="spellStart"/>
      <w:r>
        <w:rPr>
          <w:color w:val="000000"/>
          <w:sz w:val="20"/>
          <w:szCs w:val="20"/>
          <w:lang w:val="en-US"/>
        </w:rPr>
        <w:t>dua</w:t>
      </w:r>
      <w:proofErr w:type="spellEnd"/>
      <w:r>
        <w:rPr>
          <w:color w:val="000000"/>
          <w:sz w:val="20"/>
          <w:szCs w:val="20"/>
          <w:lang w:val="en-US"/>
        </w:rPr>
        <w:t xml:space="preserve"> variable </w:t>
      </w:r>
      <w:proofErr w:type="spellStart"/>
      <w:r>
        <w:rPr>
          <w:color w:val="000000"/>
          <w:sz w:val="20"/>
          <w:szCs w:val="20"/>
          <w:lang w:val="en-US"/>
        </w:rPr>
        <w:t>tersebut</w:t>
      </w:r>
      <w:proofErr w:type="spellEnd"/>
      <w:r>
        <w:rPr>
          <w:color w:val="000000"/>
          <w:sz w:val="20"/>
          <w:szCs w:val="20"/>
          <w:lang w:val="en-US"/>
        </w:rPr>
        <w:t xml:space="preserve"> </w:t>
      </w:r>
      <w:proofErr w:type="spellStart"/>
      <w:r>
        <w:rPr>
          <w:color w:val="000000"/>
          <w:sz w:val="20"/>
          <w:szCs w:val="20"/>
          <w:lang w:val="en-US"/>
        </w:rPr>
        <w:t>tidak</w:t>
      </w:r>
      <w:proofErr w:type="spellEnd"/>
      <w:r>
        <w:rPr>
          <w:color w:val="000000"/>
          <w:sz w:val="20"/>
          <w:szCs w:val="20"/>
          <w:lang w:val="en-US"/>
        </w:rPr>
        <w:t xml:space="preserve"> </w:t>
      </w:r>
      <w:proofErr w:type="spellStart"/>
      <w:r>
        <w:rPr>
          <w:color w:val="000000"/>
          <w:sz w:val="20"/>
          <w:szCs w:val="20"/>
          <w:lang w:val="en-US"/>
        </w:rPr>
        <w:t>berdistribusi</w:t>
      </w:r>
      <w:proofErr w:type="spellEnd"/>
      <w:r>
        <w:rPr>
          <w:color w:val="000000"/>
          <w:sz w:val="20"/>
          <w:szCs w:val="20"/>
          <w:lang w:val="en-US"/>
        </w:rPr>
        <w:t xml:space="preserve"> normal</w:t>
      </w:r>
      <w:r w:rsidR="00E828B2">
        <w:rPr>
          <w:color w:val="000000"/>
          <w:sz w:val="20"/>
          <w:szCs w:val="20"/>
        </w:rPr>
        <w:t>.</w:t>
      </w:r>
    </w:p>
    <w:p w14:paraId="151291F2" w14:textId="77777777" w:rsidR="004D4844" w:rsidRDefault="004D4844" w:rsidP="004D4844">
      <w:pPr>
        <w:widowControl w:val="0"/>
        <w:spacing w:after="86"/>
        <w:jc w:val="center"/>
        <w:rPr>
          <w:rFonts w:ascii="Arial" w:eastAsia="Arial" w:hAnsi="Arial" w:cs="Arial"/>
          <w:b/>
          <w:sz w:val="20"/>
          <w:szCs w:val="20"/>
        </w:rPr>
      </w:pPr>
    </w:p>
    <w:p w14:paraId="3235CAB9" w14:textId="77777777" w:rsidR="004D4844" w:rsidRDefault="004D4844" w:rsidP="004D4844">
      <w:pPr>
        <w:widowControl w:val="0"/>
        <w:spacing w:after="86"/>
        <w:jc w:val="center"/>
        <w:rPr>
          <w:rFonts w:ascii="Arial" w:eastAsia="Arial" w:hAnsi="Arial" w:cs="Arial"/>
          <w:b/>
          <w:sz w:val="20"/>
          <w:szCs w:val="20"/>
        </w:rPr>
      </w:pPr>
    </w:p>
    <w:p w14:paraId="54FBF60D" w14:textId="77777777" w:rsidR="004D4844" w:rsidRDefault="004D4844" w:rsidP="004D4844">
      <w:pPr>
        <w:widowControl w:val="0"/>
        <w:spacing w:after="86"/>
        <w:jc w:val="center"/>
        <w:rPr>
          <w:rFonts w:ascii="Arial" w:eastAsia="Arial" w:hAnsi="Arial" w:cs="Arial"/>
          <w:b/>
          <w:sz w:val="20"/>
          <w:szCs w:val="20"/>
        </w:rPr>
      </w:pPr>
    </w:p>
    <w:p w14:paraId="6ADDA0BD" w14:textId="77777777" w:rsidR="004D4844" w:rsidRDefault="004D4844" w:rsidP="004D4844">
      <w:pPr>
        <w:widowControl w:val="0"/>
        <w:spacing w:after="86"/>
        <w:jc w:val="center"/>
        <w:rPr>
          <w:rFonts w:ascii="Arial" w:eastAsia="Arial" w:hAnsi="Arial" w:cs="Arial"/>
          <w:b/>
          <w:sz w:val="20"/>
          <w:szCs w:val="20"/>
        </w:rPr>
      </w:pPr>
    </w:p>
    <w:p w14:paraId="02571BD9" w14:textId="77777777" w:rsidR="004D4844" w:rsidRDefault="004D4844" w:rsidP="00DC419E">
      <w:pPr>
        <w:widowControl w:val="0"/>
        <w:spacing w:after="86"/>
        <w:rPr>
          <w:rFonts w:ascii="Arial" w:eastAsia="Arial" w:hAnsi="Arial" w:cs="Arial"/>
          <w:b/>
          <w:sz w:val="20"/>
          <w:szCs w:val="20"/>
        </w:rPr>
      </w:pPr>
    </w:p>
    <w:p w14:paraId="18713669" w14:textId="536C71D0" w:rsidR="004D4844" w:rsidRPr="004D4844" w:rsidRDefault="004D4844" w:rsidP="004D4844">
      <w:pPr>
        <w:widowControl w:val="0"/>
        <w:spacing w:after="86"/>
        <w:jc w:val="center"/>
        <w:rPr>
          <w:sz w:val="20"/>
          <w:szCs w:val="20"/>
          <w:lang w:val="en-US"/>
        </w:rPr>
      </w:pPr>
      <w:r>
        <w:rPr>
          <w:rFonts w:ascii="Arial" w:eastAsia="Arial" w:hAnsi="Arial" w:cs="Arial"/>
          <w:b/>
          <w:sz w:val="20"/>
          <w:szCs w:val="20"/>
        </w:rPr>
        <w:lastRenderedPageBreak/>
        <w:t xml:space="preserve">Tabel </w:t>
      </w:r>
      <w:r>
        <w:rPr>
          <w:rFonts w:ascii="Arial" w:eastAsia="Arial" w:hAnsi="Arial" w:cs="Arial"/>
          <w:b/>
          <w:sz w:val="20"/>
          <w:szCs w:val="20"/>
          <w:lang w:val="en-US"/>
        </w:rPr>
        <w:t>2</w:t>
      </w:r>
      <w:r>
        <w:rPr>
          <w:rFonts w:ascii="Arial" w:eastAsia="Arial" w:hAnsi="Arial" w:cs="Arial"/>
          <w:sz w:val="20"/>
          <w:szCs w:val="20"/>
        </w:rPr>
        <w:t xml:space="preserve">. </w:t>
      </w:r>
      <w:r>
        <w:rPr>
          <w:rFonts w:ascii="Arial" w:eastAsia="Arial" w:hAnsi="Arial" w:cs="Arial"/>
          <w:sz w:val="20"/>
          <w:szCs w:val="20"/>
          <w:lang w:val="en-US"/>
        </w:rPr>
        <w:t xml:space="preserve">Hasil Uji </w:t>
      </w:r>
      <w:proofErr w:type="spellStart"/>
      <w:r>
        <w:rPr>
          <w:rFonts w:ascii="Arial" w:eastAsia="Arial" w:hAnsi="Arial" w:cs="Arial"/>
          <w:sz w:val="20"/>
          <w:szCs w:val="20"/>
          <w:lang w:val="en-US"/>
        </w:rPr>
        <w:t>Linieritas</w:t>
      </w:r>
      <w:proofErr w:type="spellEnd"/>
    </w:p>
    <w:tbl>
      <w:tblPr>
        <w:tblW w:w="10080" w:type="dxa"/>
        <w:jc w:val="center"/>
        <w:tblLayout w:type="fixed"/>
        <w:tblCellMar>
          <w:left w:w="0" w:type="dxa"/>
          <w:right w:w="0" w:type="dxa"/>
        </w:tblCellMar>
        <w:tblLook w:val="04A0" w:firstRow="1" w:lastRow="0" w:firstColumn="1" w:lastColumn="0" w:noHBand="0" w:noVBand="1"/>
      </w:tblPr>
      <w:tblGrid>
        <w:gridCol w:w="1559"/>
        <w:gridCol w:w="1275"/>
        <w:gridCol w:w="1418"/>
        <w:gridCol w:w="1276"/>
        <w:gridCol w:w="827"/>
        <w:gridCol w:w="1517"/>
        <w:gridCol w:w="1104"/>
        <w:gridCol w:w="1104"/>
      </w:tblGrid>
      <w:tr w:rsidR="004D4844" w:rsidRPr="002E598D" w14:paraId="6C125D34" w14:textId="77777777" w:rsidTr="00AE0441">
        <w:trPr>
          <w:cantSplit/>
          <w:jc w:val="center"/>
        </w:trPr>
        <w:tc>
          <w:tcPr>
            <w:tcW w:w="10081" w:type="dxa"/>
            <w:gridSpan w:val="8"/>
            <w:tcBorders>
              <w:top w:val="single" w:sz="6" w:space="0" w:color="auto"/>
              <w:bottom w:val="single" w:sz="6" w:space="0" w:color="auto"/>
            </w:tcBorders>
            <w:shd w:val="clear" w:color="auto" w:fill="FFFFFF"/>
            <w:vAlign w:val="center"/>
            <w:hideMark/>
          </w:tcPr>
          <w:p w14:paraId="4EECC36F" w14:textId="77777777" w:rsidR="004D4844" w:rsidRPr="002E598D" w:rsidRDefault="004D4844" w:rsidP="00AE0441">
            <w:pPr>
              <w:autoSpaceDE w:val="0"/>
              <w:autoSpaceDN w:val="0"/>
              <w:adjustRightInd w:val="0"/>
              <w:spacing w:line="320" w:lineRule="atLeast"/>
              <w:ind w:left="60" w:right="60"/>
              <w:jc w:val="center"/>
              <w:rPr>
                <w:color w:val="010205"/>
                <w:sz w:val="20"/>
                <w:szCs w:val="20"/>
                <w:lang w:eastAsia="ko-KR"/>
              </w:rPr>
            </w:pPr>
            <w:r w:rsidRPr="002E598D">
              <w:rPr>
                <w:b/>
                <w:bCs/>
                <w:color w:val="010205"/>
                <w:sz w:val="20"/>
                <w:szCs w:val="20"/>
              </w:rPr>
              <w:t>ANOVA Table</w:t>
            </w:r>
          </w:p>
        </w:tc>
      </w:tr>
      <w:tr w:rsidR="004D4844" w:rsidRPr="002E598D" w14:paraId="7A08B5CE" w14:textId="77777777" w:rsidTr="00AE0441">
        <w:trPr>
          <w:cantSplit/>
          <w:jc w:val="center"/>
        </w:trPr>
        <w:tc>
          <w:tcPr>
            <w:tcW w:w="4253" w:type="dxa"/>
            <w:gridSpan w:val="3"/>
            <w:tcBorders>
              <w:top w:val="single" w:sz="6" w:space="0" w:color="auto"/>
            </w:tcBorders>
            <w:shd w:val="clear" w:color="auto" w:fill="FFFFFF"/>
            <w:vAlign w:val="bottom"/>
          </w:tcPr>
          <w:p w14:paraId="178E729A" w14:textId="77777777" w:rsidR="004D4844" w:rsidRPr="002E598D" w:rsidRDefault="004D4844" w:rsidP="00AE0441">
            <w:pPr>
              <w:autoSpaceDE w:val="0"/>
              <w:autoSpaceDN w:val="0"/>
              <w:adjustRightInd w:val="0"/>
              <w:rPr>
                <w:sz w:val="20"/>
                <w:szCs w:val="20"/>
              </w:rPr>
            </w:pPr>
          </w:p>
        </w:tc>
        <w:tc>
          <w:tcPr>
            <w:tcW w:w="1276" w:type="dxa"/>
            <w:tcBorders>
              <w:top w:val="single" w:sz="6" w:space="0" w:color="auto"/>
            </w:tcBorders>
            <w:shd w:val="clear" w:color="auto" w:fill="FFFFFF"/>
            <w:vAlign w:val="bottom"/>
            <w:hideMark/>
          </w:tcPr>
          <w:p w14:paraId="4ECF4833" w14:textId="77777777" w:rsidR="004D4844" w:rsidRPr="002E598D" w:rsidRDefault="004D4844" w:rsidP="00AE0441">
            <w:pPr>
              <w:autoSpaceDE w:val="0"/>
              <w:autoSpaceDN w:val="0"/>
              <w:adjustRightInd w:val="0"/>
              <w:spacing w:line="320" w:lineRule="atLeast"/>
              <w:ind w:left="60" w:right="60"/>
              <w:jc w:val="center"/>
              <w:rPr>
                <w:color w:val="264A60"/>
                <w:sz w:val="20"/>
                <w:szCs w:val="20"/>
              </w:rPr>
            </w:pPr>
            <w:r w:rsidRPr="002E598D">
              <w:rPr>
                <w:color w:val="264A60"/>
                <w:sz w:val="20"/>
                <w:szCs w:val="20"/>
              </w:rPr>
              <w:t>Sum of Squares</w:t>
            </w:r>
          </w:p>
        </w:tc>
        <w:tc>
          <w:tcPr>
            <w:tcW w:w="827" w:type="dxa"/>
            <w:tcBorders>
              <w:top w:val="single" w:sz="6" w:space="0" w:color="auto"/>
            </w:tcBorders>
            <w:shd w:val="clear" w:color="auto" w:fill="FFFFFF"/>
            <w:vAlign w:val="bottom"/>
            <w:hideMark/>
          </w:tcPr>
          <w:p w14:paraId="0111A698" w14:textId="77777777" w:rsidR="004D4844" w:rsidRPr="002E598D" w:rsidRDefault="004D4844" w:rsidP="00AE0441">
            <w:pPr>
              <w:autoSpaceDE w:val="0"/>
              <w:autoSpaceDN w:val="0"/>
              <w:adjustRightInd w:val="0"/>
              <w:spacing w:line="320" w:lineRule="atLeast"/>
              <w:ind w:left="60" w:right="60"/>
              <w:jc w:val="center"/>
              <w:rPr>
                <w:color w:val="264A60"/>
                <w:sz w:val="20"/>
                <w:szCs w:val="20"/>
              </w:rPr>
            </w:pPr>
            <w:r w:rsidRPr="002E598D">
              <w:rPr>
                <w:color w:val="264A60"/>
                <w:sz w:val="20"/>
                <w:szCs w:val="20"/>
              </w:rPr>
              <w:t>df</w:t>
            </w:r>
          </w:p>
        </w:tc>
        <w:tc>
          <w:tcPr>
            <w:tcW w:w="1517" w:type="dxa"/>
            <w:tcBorders>
              <w:top w:val="single" w:sz="6" w:space="0" w:color="auto"/>
            </w:tcBorders>
            <w:shd w:val="clear" w:color="auto" w:fill="FFFFFF"/>
            <w:vAlign w:val="bottom"/>
            <w:hideMark/>
          </w:tcPr>
          <w:p w14:paraId="1D30D56F" w14:textId="77777777" w:rsidR="004D4844" w:rsidRPr="002E598D" w:rsidRDefault="004D4844" w:rsidP="00AE0441">
            <w:pPr>
              <w:autoSpaceDE w:val="0"/>
              <w:autoSpaceDN w:val="0"/>
              <w:adjustRightInd w:val="0"/>
              <w:spacing w:line="320" w:lineRule="atLeast"/>
              <w:ind w:left="60" w:right="60"/>
              <w:jc w:val="center"/>
              <w:rPr>
                <w:color w:val="264A60"/>
                <w:sz w:val="20"/>
                <w:szCs w:val="20"/>
              </w:rPr>
            </w:pPr>
            <w:r w:rsidRPr="002E598D">
              <w:rPr>
                <w:color w:val="264A60"/>
                <w:sz w:val="20"/>
                <w:szCs w:val="20"/>
              </w:rPr>
              <w:t>Mean Square</w:t>
            </w:r>
          </w:p>
        </w:tc>
        <w:tc>
          <w:tcPr>
            <w:tcW w:w="1104" w:type="dxa"/>
            <w:tcBorders>
              <w:top w:val="single" w:sz="6" w:space="0" w:color="auto"/>
            </w:tcBorders>
            <w:shd w:val="clear" w:color="auto" w:fill="FFFFFF"/>
            <w:vAlign w:val="bottom"/>
            <w:hideMark/>
          </w:tcPr>
          <w:p w14:paraId="7578D059" w14:textId="77777777" w:rsidR="004D4844" w:rsidRPr="002E598D" w:rsidRDefault="004D4844" w:rsidP="00AE0441">
            <w:pPr>
              <w:autoSpaceDE w:val="0"/>
              <w:autoSpaceDN w:val="0"/>
              <w:adjustRightInd w:val="0"/>
              <w:spacing w:line="320" w:lineRule="atLeast"/>
              <w:ind w:left="60" w:right="60"/>
              <w:jc w:val="center"/>
              <w:rPr>
                <w:color w:val="264A60"/>
                <w:sz w:val="20"/>
                <w:szCs w:val="20"/>
              </w:rPr>
            </w:pPr>
            <w:r w:rsidRPr="002E598D">
              <w:rPr>
                <w:color w:val="264A60"/>
                <w:sz w:val="20"/>
                <w:szCs w:val="20"/>
              </w:rPr>
              <w:t>F</w:t>
            </w:r>
          </w:p>
        </w:tc>
        <w:tc>
          <w:tcPr>
            <w:tcW w:w="1104" w:type="dxa"/>
            <w:tcBorders>
              <w:top w:val="single" w:sz="6" w:space="0" w:color="auto"/>
            </w:tcBorders>
            <w:shd w:val="clear" w:color="auto" w:fill="FFFFFF"/>
            <w:vAlign w:val="bottom"/>
            <w:hideMark/>
          </w:tcPr>
          <w:p w14:paraId="36DDE78C" w14:textId="77777777" w:rsidR="004D4844" w:rsidRPr="002E598D" w:rsidRDefault="004D4844" w:rsidP="00AE0441">
            <w:pPr>
              <w:autoSpaceDE w:val="0"/>
              <w:autoSpaceDN w:val="0"/>
              <w:adjustRightInd w:val="0"/>
              <w:spacing w:line="320" w:lineRule="atLeast"/>
              <w:ind w:left="60" w:right="60"/>
              <w:jc w:val="center"/>
              <w:rPr>
                <w:color w:val="264A60"/>
                <w:sz w:val="20"/>
                <w:szCs w:val="20"/>
              </w:rPr>
            </w:pPr>
            <w:r w:rsidRPr="002E598D">
              <w:rPr>
                <w:color w:val="264A60"/>
                <w:sz w:val="20"/>
                <w:szCs w:val="20"/>
              </w:rPr>
              <w:t>Sig.</w:t>
            </w:r>
          </w:p>
        </w:tc>
      </w:tr>
      <w:tr w:rsidR="004D4844" w:rsidRPr="002E598D" w14:paraId="6CF1223E" w14:textId="77777777" w:rsidTr="00AE0441">
        <w:trPr>
          <w:cantSplit/>
          <w:jc w:val="center"/>
        </w:trPr>
        <w:tc>
          <w:tcPr>
            <w:tcW w:w="1560" w:type="dxa"/>
            <w:vMerge w:val="restart"/>
            <w:shd w:val="clear" w:color="auto" w:fill="E0E0E0"/>
            <w:hideMark/>
          </w:tcPr>
          <w:p w14:paraId="3B3398C5" w14:textId="77777777" w:rsidR="004D4844" w:rsidRPr="002E598D" w:rsidRDefault="004D4844" w:rsidP="00AE0441">
            <w:pPr>
              <w:autoSpaceDE w:val="0"/>
              <w:autoSpaceDN w:val="0"/>
              <w:adjustRightInd w:val="0"/>
              <w:spacing w:line="320" w:lineRule="atLeast"/>
              <w:ind w:left="60" w:right="60"/>
              <w:rPr>
                <w:color w:val="264A60"/>
                <w:sz w:val="20"/>
                <w:szCs w:val="20"/>
              </w:rPr>
            </w:pPr>
            <w:r w:rsidRPr="002E598D">
              <w:rPr>
                <w:color w:val="264A60"/>
                <w:sz w:val="20"/>
                <w:szCs w:val="20"/>
              </w:rPr>
              <w:t>Prokrastinasi Akademik * Kontrol Diri</w:t>
            </w:r>
          </w:p>
        </w:tc>
        <w:tc>
          <w:tcPr>
            <w:tcW w:w="1275" w:type="dxa"/>
            <w:vMerge w:val="restart"/>
            <w:shd w:val="clear" w:color="auto" w:fill="E0E0E0"/>
            <w:hideMark/>
          </w:tcPr>
          <w:p w14:paraId="45789E00" w14:textId="77777777" w:rsidR="004D4844" w:rsidRPr="002E598D" w:rsidRDefault="004D4844" w:rsidP="00AE0441">
            <w:pPr>
              <w:autoSpaceDE w:val="0"/>
              <w:autoSpaceDN w:val="0"/>
              <w:adjustRightInd w:val="0"/>
              <w:spacing w:line="320" w:lineRule="atLeast"/>
              <w:ind w:left="60" w:right="60"/>
              <w:rPr>
                <w:color w:val="264A60"/>
                <w:sz w:val="20"/>
                <w:szCs w:val="20"/>
              </w:rPr>
            </w:pPr>
            <w:r w:rsidRPr="002E598D">
              <w:rPr>
                <w:color w:val="264A60"/>
                <w:sz w:val="20"/>
                <w:szCs w:val="20"/>
              </w:rPr>
              <w:t>Between Groups</w:t>
            </w:r>
          </w:p>
        </w:tc>
        <w:tc>
          <w:tcPr>
            <w:tcW w:w="1418" w:type="dxa"/>
            <w:shd w:val="clear" w:color="auto" w:fill="E0E0E0"/>
            <w:hideMark/>
          </w:tcPr>
          <w:p w14:paraId="3F523713" w14:textId="77777777" w:rsidR="004D4844" w:rsidRPr="002E598D" w:rsidRDefault="004D4844" w:rsidP="00AE0441">
            <w:pPr>
              <w:autoSpaceDE w:val="0"/>
              <w:autoSpaceDN w:val="0"/>
              <w:adjustRightInd w:val="0"/>
              <w:spacing w:line="320" w:lineRule="atLeast"/>
              <w:ind w:left="60" w:right="60"/>
              <w:rPr>
                <w:color w:val="264A60"/>
                <w:sz w:val="20"/>
                <w:szCs w:val="20"/>
              </w:rPr>
            </w:pPr>
            <w:r w:rsidRPr="002E598D">
              <w:rPr>
                <w:color w:val="264A60"/>
                <w:sz w:val="20"/>
                <w:szCs w:val="20"/>
              </w:rPr>
              <w:t>(Combined)</w:t>
            </w:r>
          </w:p>
        </w:tc>
        <w:tc>
          <w:tcPr>
            <w:tcW w:w="1276" w:type="dxa"/>
            <w:shd w:val="clear" w:color="auto" w:fill="FFFFFF"/>
            <w:hideMark/>
          </w:tcPr>
          <w:p w14:paraId="50179BE8" w14:textId="77777777" w:rsidR="004D4844" w:rsidRPr="002E598D" w:rsidRDefault="004D4844" w:rsidP="00AE0441">
            <w:pPr>
              <w:autoSpaceDE w:val="0"/>
              <w:autoSpaceDN w:val="0"/>
              <w:adjustRightInd w:val="0"/>
              <w:spacing w:line="320" w:lineRule="atLeast"/>
              <w:ind w:left="60" w:right="60"/>
              <w:jc w:val="right"/>
              <w:rPr>
                <w:color w:val="010205"/>
                <w:sz w:val="20"/>
                <w:szCs w:val="20"/>
              </w:rPr>
            </w:pPr>
            <w:r w:rsidRPr="002E598D">
              <w:rPr>
                <w:color w:val="010205"/>
                <w:sz w:val="20"/>
                <w:szCs w:val="20"/>
              </w:rPr>
              <w:t>5095,099</w:t>
            </w:r>
          </w:p>
        </w:tc>
        <w:tc>
          <w:tcPr>
            <w:tcW w:w="827" w:type="dxa"/>
            <w:shd w:val="clear" w:color="auto" w:fill="FFFFFF"/>
            <w:hideMark/>
          </w:tcPr>
          <w:p w14:paraId="34C5027A" w14:textId="77777777" w:rsidR="004D4844" w:rsidRPr="002E598D" w:rsidRDefault="004D4844" w:rsidP="00AE0441">
            <w:pPr>
              <w:autoSpaceDE w:val="0"/>
              <w:autoSpaceDN w:val="0"/>
              <w:adjustRightInd w:val="0"/>
              <w:spacing w:line="320" w:lineRule="atLeast"/>
              <w:ind w:left="60" w:right="60"/>
              <w:jc w:val="right"/>
              <w:rPr>
                <w:color w:val="010205"/>
                <w:sz w:val="20"/>
                <w:szCs w:val="20"/>
              </w:rPr>
            </w:pPr>
            <w:r w:rsidRPr="002E598D">
              <w:rPr>
                <w:color w:val="010205"/>
                <w:sz w:val="20"/>
                <w:szCs w:val="20"/>
              </w:rPr>
              <w:t>29</w:t>
            </w:r>
          </w:p>
        </w:tc>
        <w:tc>
          <w:tcPr>
            <w:tcW w:w="1517" w:type="dxa"/>
            <w:shd w:val="clear" w:color="auto" w:fill="FFFFFF"/>
            <w:hideMark/>
          </w:tcPr>
          <w:p w14:paraId="04FCCB14" w14:textId="77777777" w:rsidR="004D4844" w:rsidRPr="002E598D" w:rsidRDefault="004D4844" w:rsidP="00AE0441">
            <w:pPr>
              <w:autoSpaceDE w:val="0"/>
              <w:autoSpaceDN w:val="0"/>
              <w:adjustRightInd w:val="0"/>
              <w:spacing w:line="320" w:lineRule="atLeast"/>
              <w:ind w:left="60" w:right="60"/>
              <w:jc w:val="right"/>
              <w:rPr>
                <w:color w:val="010205"/>
                <w:sz w:val="20"/>
                <w:szCs w:val="20"/>
              </w:rPr>
            </w:pPr>
            <w:r w:rsidRPr="002E598D">
              <w:rPr>
                <w:color w:val="010205"/>
                <w:sz w:val="20"/>
                <w:szCs w:val="20"/>
              </w:rPr>
              <w:t>175,693</w:t>
            </w:r>
          </w:p>
        </w:tc>
        <w:tc>
          <w:tcPr>
            <w:tcW w:w="1104" w:type="dxa"/>
            <w:shd w:val="clear" w:color="auto" w:fill="FFFFFF"/>
            <w:hideMark/>
          </w:tcPr>
          <w:p w14:paraId="7107800D" w14:textId="77777777" w:rsidR="004D4844" w:rsidRPr="002E598D" w:rsidRDefault="004D4844" w:rsidP="00AE0441">
            <w:pPr>
              <w:autoSpaceDE w:val="0"/>
              <w:autoSpaceDN w:val="0"/>
              <w:adjustRightInd w:val="0"/>
              <w:spacing w:line="320" w:lineRule="atLeast"/>
              <w:ind w:left="60" w:right="60"/>
              <w:jc w:val="right"/>
              <w:rPr>
                <w:color w:val="010205"/>
                <w:sz w:val="20"/>
                <w:szCs w:val="20"/>
              </w:rPr>
            </w:pPr>
            <w:r w:rsidRPr="002E598D">
              <w:rPr>
                <w:color w:val="010205"/>
                <w:sz w:val="20"/>
                <w:szCs w:val="20"/>
              </w:rPr>
              <w:t>7,114</w:t>
            </w:r>
          </w:p>
        </w:tc>
        <w:tc>
          <w:tcPr>
            <w:tcW w:w="1104" w:type="dxa"/>
            <w:shd w:val="clear" w:color="auto" w:fill="FFFFFF"/>
            <w:hideMark/>
          </w:tcPr>
          <w:p w14:paraId="47C85EFE" w14:textId="77777777" w:rsidR="004D4844" w:rsidRPr="002E598D" w:rsidRDefault="004D4844" w:rsidP="00AE0441">
            <w:pPr>
              <w:autoSpaceDE w:val="0"/>
              <w:autoSpaceDN w:val="0"/>
              <w:adjustRightInd w:val="0"/>
              <w:spacing w:line="320" w:lineRule="atLeast"/>
              <w:ind w:left="60" w:right="60"/>
              <w:jc w:val="right"/>
              <w:rPr>
                <w:color w:val="010205"/>
                <w:sz w:val="20"/>
                <w:szCs w:val="20"/>
              </w:rPr>
            </w:pPr>
            <w:r w:rsidRPr="002E598D">
              <w:rPr>
                <w:color w:val="010205"/>
                <w:sz w:val="20"/>
                <w:szCs w:val="20"/>
              </w:rPr>
              <w:t>,000</w:t>
            </w:r>
          </w:p>
        </w:tc>
      </w:tr>
      <w:tr w:rsidR="004D4844" w:rsidRPr="002E598D" w14:paraId="1E3F760B" w14:textId="77777777" w:rsidTr="00AE0441">
        <w:trPr>
          <w:cantSplit/>
          <w:jc w:val="center"/>
        </w:trPr>
        <w:tc>
          <w:tcPr>
            <w:tcW w:w="10081" w:type="dxa"/>
            <w:vMerge/>
            <w:vAlign w:val="center"/>
            <w:hideMark/>
          </w:tcPr>
          <w:p w14:paraId="79BB9AE8" w14:textId="77777777" w:rsidR="004D4844" w:rsidRPr="002E598D" w:rsidRDefault="004D4844" w:rsidP="00AE0441">
            <w:pPr>
              <w:rPr>
                <w:color w:val="264A60"/>
                <w:sz w:val="20"/>
                <w:szCs w:val="20"/>
                <w:lang w:val="en-US" w:eastAsia="ko-KR"/>
              </w:rPr>
            </w:pPr>
          </w:p>
        </w:tc>
        <w:tc>
          <w:tcPr>
            <w:tcW w:w="2693" w:type="dxa"/>
            <w:vMerge/>
            <w:vAlign w:val="center"/>
            <w:hideMark/>
          </w:tcPr>
          <w:p w14:paraId="2D32B62F" w14:textId="77777777" w:rsidR="004D4844" w:rsidRPr="002E598D" w:rsidRDefault="004D4844" w:rsidP="00AE0441">
            <w:pPr>
              <w:rPr>
                <w:color w:val="264A60"/>
                <w:sz w:val="20"/>
                <w:szCs w:val="20"/>
                <w:lang w:val="en-US" w:eastAsia="ko-KR"/>
              </w:rPr>
            </w:pPr>
          </w:p>
        </w:tc>
        <w:tc>
          <w:tcPr>
            <w:tcW w:w="1418" w:type="dxa"/>
            <w:shd w:val="clear" w:color="auto" w:fill="E0E0E0"/>
            <w:hideMark/>
          </w:tcPr>
          <w:p w14:paraId="0D840550" w14:textId="77777777" w:rsidR="004D4844" w:rsidRPr="002E598D" w:rsidRDefault="004D4844" w:rsidP="00AE0441">
            <w:pPr>
              <w:autoSpaceDE w:val="0"/>
              <w:autoSpaceDN w:val="0"/>
              <w:adjustRightInd w:val="0"/>
              <w:spacing w:line="320" w:lineRule="atLeast"/>
              <w:ind w:left="60" w:right="60"/>
              <w:rPr>
                <w:color w:val="264A60"/>
                <w:sz w:val="20"/>
                <w:szCs w:val="20"/>
              </w:rPr>
            </w:pPr>
            <w:r w:rsidRPr="002E598D">
              <w:rPr>
                <w:color w:val="264A60"/>
                <w:sz w:val="20"/>
                <w:szCs w:val="20"/>
              </w:rPr>
              <w:t>Linearity</w:t>
            </w:r>
          </w:p>
        </w:tc>
        <w:tc>
          <w:tcPr>
            <w:tcW w:w="1276" w:type="dxa"/>
            <w:shd w:val="clear" w:color="auto" w:fill="FFFFFF"/>
            <w:hideMark/>
          </w:tcPr>
          <w:p w14:paraId="1CCC988B" w14:textId="77777777" w:rsidR="004D4844" w:rsidRPr="002E598D" w:rsidRDefault="004D4844" w:rsidP="00AE0441">
            <w:pPr>
              <w:autoSpaceDE w:val="0"/>
              <w:autoSpaceDN w:val="0"/>
              <w:adjustRightInd w:val="0"/>
              <w:spacing w:line="320" w:lineRule="atLeast"/>
              <w:ind w:left="60" w:right="60"/>
              <w:jc w:val="right"/>
              <w:rPr>
                <w:color w:val="010205"/>
                <w:sz w:val="20"/>
                <w:szCs w:val="20"/>
              </w:rPr>
            </w:pPr>
            <w:r w:rsidRPr="002E598D">
              <w:rPr>
                <w:color w:val="010205"/>
                <w:sz w:val="20"/>
                <w:szCs w:val="20"/>
              </w:rPr>
              <w:t>4367,056</w:t>
            </w:r>
          </w:p>
        </w:tc>
        <w:tc>
          <w:tcPr>
            <w:tcW w:w="827" w:type="dxa"/>
            <w:shd w:val="clear" w:color="auto" w:fill="FFFFFF"/>
            <w:hideMark/>
          </w:tcPr>
          <w:p w14:paraId="7004D519" w14:textId="77777777" w:rsidR="004D4844" w:rsidRPr="002E598D" w:rsidRDefault="004D4844" w:rsidP="00AE0441">
            <w:pPr>
              <w:autoSpaceDE w:val="0"/>
              <w:autoSpaceDN w:val="0"/>
              <w:adjustRightInd w:val="0"/>
              <w:spacing w:line="320" w:lineRule="atLeast"/>
              <w:ind w:left="60" w:right="60"/>
              <w:jc w:val="right"/>
              <w:rPr>
                <w:color w:val="010205"/>
                <w:sz w:val="20"/>
                <w:szCs w:val="20"/>
              </w:rPr>
            </w:pPr>
            <w:r w:rsidRPr="002E598D">
              <w:rPr>
                <w:color w:val="010205"/>
                <w:sz w:val="20"/>
                <w:szCs w:val="20"/>
              </w:rPr>
              <w:t>1</w:t>
            </w:r>
          </w:p>
        </w:tc>
        <w:tc>
          <w:tcPr>
            <w:tcW w:w="1517" w:type="dxa"/>
            <w:shd w:val="clear" w:color="auto" w:fill="FFFFFF"/>
            <w:hideMark/>
          </w:tcPr>
          <w:p w14:paraId="047020AA" w14:textId="77777777" w:rsidR="004D4844" w:rsidRPr="002E598D" w:rsidRDefault="004D4844" w:rsidP="00AE0441">
            <w:pPr>
              <w:autoSpaceDE w:val="0"/>
              <w:autoSpaceDN w:val="0"/>
              <w:adjustRightInd w:val="0"/>
              <w:spacing w:line="320" w:lineRule="atLeast"/>
              <w:ind w:left="60" w:right="60"/>
              <w:jc w:val="right"/>
              <w:rPr>
                <w:color w:val="010205"/>
                <w:sz w:val="20"/>
                <w:szCs w:val="20"/>
              </w:rPr>
            </w:pPr>
            <w:r w:rsidRPr="002E598D">
              <w:rPr>
                <w:color w:val="010205"/>
                <w:sz w:val="20"/>
                <w:szCs w:val="20"/>
              </w:rPr>
              <w:t>4367,056</w:t>
            </w:r>
          </w:p>
        </w:tc>
        <w:tc>
          <w:tcPr>
            <w:tcW w:w="1104" w:type="dxa"/>
            <w:shd w:val="clear" w:color="auto" w:fill="FFFFFF"/>
            <w:hideMark/>
          </w:tcPr>
          <w:p w14:paraId="5CA1C18B" w14:textId="77777777" w:rsidR="004D4844" w:rsidRPr="002E598D" w:rsidRDefault="004D4844" w:rsidP="00AE0441">
            <w:pPr>
              <w:autoSpaceDE w:val="0"/>
              <w:autoSpaceDN w:val="0"/>
              <w:adjustRightInd w:val="0"/>
              <w:spacing w:line="320" w:lineRule="atLeast"/>
              <w:ind w:left="60" w:right="60"/>
              <w:jc w:val="right"/>
              <w:rPr>
                <w:color w:val="010205"/>
                <w:sz w:val="20"/>
                <w:szCs w:val="20"/>
              </w:rPr>
            </w:pPr>
            <w:r w:rsidRPr="002E598D">
              <w:rPr>
                <w:color w:val="010205"/>
                <w:sz w:val="20"/>
                <w:szCs w:val="20"/>
              </w:rPr>
              <w:t>176,815</w:t>
            </w:r>
          </w:p>
        </w:tc>
        <w:tc>
          <w:tcPr>
            <w:tcW w:w="1104" w:type="dxa"/>
            <w:shd w:val="clear" w:color="auto" w:fill="FFFFFF"/>
            <w:hideMark/>
          </w:tcPr>
          <w:p w14:paraId="448ADCA5" w14:textId="77777777" w:rsidR="004D4844" w:rsidRPr="002E598D" w:rsidRDefault="004D4844" w:rsidP="00AE0441">
            <w:pPr>
              <w:autoSpaceDE w:val="0"/>
              <w:autoSpaceDN w:val="0"/>
              <w:adjustRightInd w:val="0"/>
              <w:spacing w:line="320" w:lineRule="atLeast"/>
              <w:ind w:left="60" w:right="60"/>
              <w:jc w:val="right"/>
              <w:rPr>
                <w:color w:val="010205"/>
                <w:sz w:val="20"/>
                <w:szCs w:val="20"/>
              </w:rPr>
            </w:pPr>
            <w:r w:rsidRPr="002E598D">
              <w:rPr>
                <w:color w:val="010205"/>
                <w:sz w:val="20"/>
                <w:szCs w:val="20"/>
              </w:rPr>
              <w:t>,000</w:t>
            </w:r>
          </w:p>
        </w:tc>
      </w:tr>
      <w:tr w:rsidR="004D4844" w:rsidRPr="002E598D" w14:paraId="4CFE6345" w14:textId="77777777" w:rsidTr="00AE0441">
        <w:trPr>
          <w:cantSplit/>
          <w:jc w:val="center"/>
        </w:trPr>
        <w:tc>
          <w:tcPr>
            <w:tcW w:w="10081" w:type="dxa"/>
            <w:vMerge/>
            <w:vAlign w:val="center"/>
            <w:hideMark/>
          </w:tcPr>
          <w:p w14:paraId="03A03E25" w14:textId="77777777" w:rsidR="004D4844" w:rsidRPr="002E598D" w:rsidRDefault="004D4844" w:rsidP="00AE0441">
            <w:pPr>
              <w:rPr>
                <w:color w:val="264A60"/>
                <w:sz w:val="20"/>
                <w:szCs w:val="20"/>
                <w:lang w:val="en-US" w:eastAsia="ko-KR"/>
              </w:rPr>
            </w:pPr>
          </w:p>
        </w:tc>
        <w:tc>
          <w:tcPr>
            <w:tcW w:w="2693" w:type="dxa"/>
            <w:vMerge/>
            <w:vAlign w:val="center"/>
            <w:hideMark/>
          </w:tcPr>
          <w:p w14:paraId="357CC31F" w14:textId="77777777" w:rsidR="004D4844" w:rsidRPr="002E598D" w:rsidRDefault="004D4844" w:rsidP="00AE0441">
            <w:pPr>
              <w:rPr>
                <w:color w:val="264A60"/>
                <w:sz w:val="20"/>
                <w:szCs w:val="20"/>
                <w:lang w:val="en-US" w:eastAsia="ko-KR"/>
              </w:rPr>
            </w:pPr>
          </w:p>
        </w:tc>
        <w:tc>
          <w:tcPr>
            <w:tcW w:w="1418" w:type="dxa"/>
            <w:shd w:val="clear" w:color="auto" w:fill="E0E0E0"/>
            <w:hideMark/>
          </w:tcPr>
          <w:p w14:paraId="0E564026" w14:textId="77777777" w:rsidR="004D4844" w:rsidRPr="002E598D" w:rsidRDefault="004D4844" w:rsidP="00AE0441">
            <w:pPr>
              <w:autoSpaceDE w:val="0"/>
              <w:autoSpaceDN w:val="0"/>
              <w:adjustRightInd w:val="0"/>
              <w:spacing w:line="320" w:lineRule="atLeast"/>
              <w:ind w:left="60" w:right="60"/>
              <w:rPr>
                <w:color w:val="264A60"/>
                <w:sz w:val="20"/>
                <w:szCs w:val="20"/>
              </w:rPr>
            </w:pPr>
            <w:r w:rsidRPr="002E598D">
              <w:rPr>
                <w:color w:val="264A60"/>
                <w:sz w:val="20"/>
                <w:szCs w:val="20"/>
              </w:rPr>
              <w:t>Deviation from Linearity</w:t>
            </w:r>
          </w:p>
        </w:tc>
        <w:tc>
          <w:tcPr>
            <w:tcW w:w="1276" w:type="dxa"/>
            <w:shd w:val="clear" w:color="auto" w:fill="FFFFFF"/>
            <w:hideMark/>
          </w:tcPr>
          <w:p w14:paraId="1DE7BB03" w14:textId="77777777" w:rsidR="004D4844" w:rsidRPr="002E598D" w:rsidRDefault="004D4844" w:rsidP="00AE0441">
            <w:pPr>
              <w:autoSpaceDE w:val="0"/>
              <w:autoSpaceDN w:val="0"/>
              <w:adjustRightInd w:val="0"/>
              <w:spacing w:line="320" w:lineRule="atLeast"/>
              <w:ind w:left="60" w:right="60"/>
              <w:jc w:val="right"/>
              <w:rPr>
                <w:color w:val="010205"/>
                <w:sz w:val="20"/>
                <w:szCs w:val="20"/>
              </w:rPr>
            </w:pPr>
            <w:r w:rsidRPr="002E598D">
              <w:rPr>
                <w:color w:val="010205"/>
                <w:sz w:val="20"/>
                <w:szCs w:val="20"/>
              </w:rPr>
              <w:t>728,043</w:t>
            </w:r>
          </w:p>
        </w:tc>
        <w:tc>
          <w:tcPr>
            <w:tcW w:w="827" w:type="dxa"/>
            <w:shd w:val="clear" w:color="auto" w:fill="FFFFFF"/>
            <w:hideMark/>
          </w:tcPr>
          <w:p w14:paraId="5DFE2752" w14:textId="77777777" w:rsidR="004D4844" w:rsidRPr="002E598D" w:rsidRDefault="004D4844" w:rsidP="00AE0441">
            <w:pPr>
              <w:autoSpaceDE w:val="0"/>
              <w:autoSpaceDN w:val="0"/>
              <w:adjustRightInd w:val="0"/>
              <w:spacing w:line="320" w:lineRule="atLeast"/>
              <w:ind w:left="60" w:right="60"/>
              <w:jc w:val="right"/>
              <w:rPr>
                <w:color w:val="010205"/>
                <w:sz w:val="20"/>
                <w:szCs w:val="20"/>
              </w:rPr>
            </w:pPr>
            <w:r w:rsidRPr="002E598D">
              <w:rPr>
                <w:color w:val="010205"/>
                <w:sz w:val="20"/>
                <w:szCs w:val="20"/>
              </w:rPr>
              <w:t>28</w:t>
            </w:r>
          </w:p>
        </w:tc>
        <w:tc>
          <w:tcPr>
            <w:tcW w:w="1517" w:type="dxa"/>
            <w:shd w:val="clear" w:color="auto" w:fill="FFFFFF"/>
            <w:hideMark/>
          </w:tcPr>
          <w:p w14:paraId="7A376EB2" w14:textId="77777777" w:rsidR="004D4844" w:rsidRPr="002E598D" w:rsidRDefault="004D4844" w:rsidP="00AE0441">
            <w:pPr>
              <w:autoSpaceDE w:val="0"/>
              <w:autoSpaceDN w:val="0"/>
              <w:adjustRightInd w:val="0"/>
              <w:spacing w:line="320" w:lineRule="atLeast"/>
              <w:ind w:left="60" w:right="60"/>
              <w:jc w:val="right"/>
              <w:rPr>
                <w:color w:val="010205"/>
                <w:sz w:val="20"/>
                <w:szCs w:val="20"/>
              </w:rPr>
            </w:pPr>
            <w:r w:rsidRPr="002E598D">
              <w:rPr>
                <w:color w:val="010205"/>
                <w:sz w:val="20"/>
                <w:szCs w:val="20"/>
              </w:rPr>
              <w:t>26,002</w:t>
            </w:r>
          </w:p>
        </w:tc>
        <w:tc>
          <w:tcPr>
            <w:tcW w:w="1104" w:type="dxa"/>
            <w:shd w:val="clear" w:color="auto" w:fill="FFFFFF"/>
            <w:hideMark/>
          </w:tcPr>
          <w:p w14:paraId="3B9E90CF" w14:textId="77777777" w:rsidR="004D4844" w:rsidRPr="002E598D" w:rsidRDefault="004D4844" w:rsidP="00AE0441">
            <w:pPr>
              <w:autoSpaceDE w:val="0"/>
              <w:autoSpaceDN w:val="0"/>
              <w:adjustRightInd w:val="0"/>
              <w:spacing w:line="320" w:lineRule="atLeast"/>
              <w:ind w:left="60" w:right="60"/>
              <w:jc w:val="right"/>
              <w:rPr>
                <w:color w:val="010205"/>
                <w:sz w:val="20"/>
                <w:szCs w:val="20"/>
              </w:rPr>
            </w:pPr>
            <w:r w:rsidRPr="002E598D">
              <w:rPr>
                <w:color w:val="010205"/>
                <w:sz w:val="20"/>
                <w:szCs w:val="20"/>
              </w:rPr>
              <w:t>1,053</w:t>
            </w:r>
          </w:p>
        </w:tc>
        <w:tc>
          <w:tcPr>
            <w:tcW w:w="1104" w:type="dxa"/>
            <w:shd w:val="clear" w:color="auto" w:fill="FFFFFF"/>
            <w:hideMark/>
          </w:tcPr>
          <w:p w14:paraId="4D262FA3" w14:textId="77777777" w:rsidR="004D4844" w:rsidRPr="002E598D" w:rsidRDefault="004D4844" w:rsidP="00AE0441">
            <w:pPr>
              <w:autoSpaceDE w:val="0"/>
              <w:autoSpaceDN w:val="0"/>
              <w:adjustRightInd w:val="0"/>
              <w:spacing w:line="320" w:lineRule="atLeast"/>
              <w:ind w:left="60" w:right="60"/>
              <w:jc w:val="right"/>
              <w:rPr>
                <w:color w:val="010205"/>
                <w:sz w:val="20"/>
                <w:szCs w:val="20"/>
              </w:rPr>
            </w:pPr>
            <w:r w:rsidRPr="002E598D">
              <w:rPr>
                <w:color w:val="010205"/>
                <w:sz w:val="20"/>
                <w:szCs w:val="20"/>
              </w:rPr>
              <w:t>,402</w:t>
            </w:r>
          </w:p>
        </w:tc>
      </w:tr>
      <w:tr w:rsidR="004D4844" w:rsidRPr="002E598D" w14:paraId="2B7DA070" w14:textId="77777777" w:rsidTr="00AE0441">
        <w:trPr>
          <w:cantSplit/>
          <w:jc w:val="center"/>
        </w:trPr>
        <w:tc>
          <w:tcPr>
            <w:tcW w:w="10081" w:type="dxa"/>
            <w:vMerge/>
            <w:vAlign w:val="center"/>
            <w:hideMark/>
          </w:tcPr>
          <w:p w14:paraId="56332CDA" w14:textId="77777777" w:rsidR="004D4844" w:rsidRPr="002E598D" w:rsidRDefault="004D4844" w:rsidP="00AE0441">
            <w:pPr>
              <w:rPr>
                <w:color w:val="264A60"/>
                <w:sz w:val="20"/>
                <w:szCs w:val="20"/>
                <w:lang w:val="en-US" w:eastAsia="ko-KR"/>
              </w:rPr>
            </w:pPr>
          </w:p>
        </w:tc>
        <w:tc>
          <w:tcPr>
            <w:tcW w:w="2693" w:type="dxa"/>
            <w:gridSpan w:val="2"/>
            <w:shd w:val="clear" w:color="auto" w:fill="E0E0E0"/>
            <w:hideMark/>
          </w:tcPr>
          <w:p w14:paraId="044C786C" w14:textId="77777777" w:rsidR="004D4844" w:rsidRPr="002E598D" w:rsidRDefault="004D4844" w:rsidP="00AE0441">
            <w:pPr>
              <w:autoSpaceDE w:val="0"/>
              <w:autoSpaceDN w:val="0"/>
              <w:adjustRightInd w:val="0"/>
              <w:spacing w:line="320" w:lineRule="atLeast"/>
              <w:ind w:left="60" w:right="60"/>
              <w:rPr>
                <w:color w:val="264A60"/>
                <w:sz w:val="20"/>
                <w:szCs w:val="20"/>
              </w:rPr>
            </w:pPr>
            <w:r w:rsidRPr="002E598D">
              <w:rPr>
                <w:color w:val="264A60"/>
                <w:sz w:val="20"/>
                <w:szCs w:val="20"/>
              </w:rPr>
              <w:t>Within Groups</w:t>
            </w:r>
          </w:p>
        </w:tc>
        <w:tc>
          <w:tcPr>
            <w:tcW w:w="1276" w:type="dxa"/>
            <w:shd w:val="clear" w:color="auto" w:fill="FFFFFF"/>
            <w:hideMark/>
          </w:tcPr>
          <w:p w14:paraId="04B476D1" w14:textId="77777777" w:rsidR="004D4844" w:rsidRPr="002E598D" w:rsidRDefault="004D4844" w:rsidP="00AE0441">
            <w:pPr>
              <w:autoSpaceDE w:val="0"/>
              <w:autoSpaceDN w:val="0"/>
              <w:adjustRightInd w:val="0"/>
              <w:spacing w:line="320" w:lineRule="atLeast"/>
              <w:ind w:left="60" w:right="60"/>
              <w:jc w:val="right"/>
              <w:rPr>
                <w:color w:val="010205"/>
                <w:sz w:val="20"/>
                <w:szCs w:val="20"/>
              </w:rPr>
            </w:pPr>
            <w:r w:rsidRPr="002E598D">
              <w:rPr>
                <w:color w:val="010205"/>
                <w:sz w:val="20"/>
                <w:szCs w:val="20"/>
              </w:rPr>
              <w:t>4272,822</w:t>
            </w:r>
          </w:p>
        </w:tc>
        <w:tc>
          <w:tcPr>
            <w:tcW w:w="827" w:type="dxa"/>
            <w:shd w:val="clear" w:color="auto" w:fill="FFFFFF"/>
            <w:hideMark/>
          </w:tcPr>
          <w:p w14:paraId="1A3EF084" w14:textId="77777777" w:rsidR="004D4844" w:rsidRPr="002E598D" w:rsidRDefault="004D4844" w:rsidP="00AE0441">
            <w:pPr>
              <w:autoSpaceDE w:val="0"/>
              <w:autoSpaceDN w:val="0"/>
              <w:adjustRightInd w:val="0"/>
              <w:spacing w:line="320" w:lineRule="atLeast"/>
              <w:ind w:left="60" w:right="60"/>
              <w:jc w:val="right"/>
              <w:rPr>
                <w:color w:val="010205"/>
                <w:sz w:val="20"/>
                <w:szCs w:val="20"/>
              </w:rPr>
            </w:pPr>
            <w:r w:rsidRPr="002E598D">
              <w:rPr>
                <w:color w:val="010205"/>
                <w:sz w:val="20"/>
                <w:szCs w:val="20"/>
              </w:rPr>
              <w:t>173</w:t>
            </w:r>
          </w:p>
        </w:tc>
        <w:tc>
          <w:tcPr>
            <w:tcW w:w="1517" w:type="dxa"/>
            <w:shd w:val="clear" w:color="auto" w:fill="FFFFFF"/>
            <w:hideMark/>
          </w:tcPr>
          <w:p w14:paraId="7B9DC174" w14:textId="77777777" w:rsidR="004D4844" w:rsidRPr="002E598D" w:rsidRDefault="004D4844" w:rsidP="00AE0441">
            <w:pPr>
              <w:autoSpaceDE w:val="0"/>
              <w:autoSpaceDN w:val="0"/>
              <w:adjustRightInd w:val="0"/>
              <w:spacing w:line="320" w:lineRule="atLeast"/>
              <w:ind w:left="60" w:right="60"/>
              <w:jc w:val="right"/>
              <w:rPr>
                <w:color w:val="010205"/>
                <w:sz w:val="20"/>
                <w:szCs w:val="20"/>
              </w:rPr>
            </w:pPr>
            <w:r w:rsidRPr="002E598D">
              <w:rPr>
                <w:color w:val="010205"/>
                <w:sz w:val="20"/>
                <w:szCs w:val="20"/>
              </w:rPr>
              <w:t>24,698</w:t>
            </w:r>
          </w:p>
        </w:tc>
        <w:tc>
          <w:tcPr>
            <w:tcW w:w="1104" w:type="dxa"/>
            <w:shd w:val="clear" w:color="auto" w:fill="FFFFFF"/>
            <w:vAlign w:val="center"/>
          </w:tcPr>
          <w:p w14:paraId="6E13869C" w14:textId="77777777" w:rsidR="004D4844" w:rsidRPr="002E598D" w:rsidRDefault="004D4844" w:rsidP="00AE0441">
            <w:pPr>
              <w:autoSpaceDE w:val="0"/>
              <w:autoSpaceDN w:val="0"/>
              <w:adjustRightInd w:val="0"/>
              <w:rPr>
                <w:sz w:val="20"/>
                <w:szCs w:val="20"/>
              </w:rPr>
            </w:pPr>
          </w:p>
        </w:tc>
        <w:tc>
          <w:tcPr>
            <w:tcW w:w="1104" w:type="dxa"/>
            <w:shd w:val="clear" w:color="auto" w:fill="FFFFFF"/>
            <w:vAlign w:val="center"/>
          </w:tcPr>
          <w:p w14:paraId="7E1FF818" w14:textId="77777777" w:rsidR="004D4844" w:rsidRPr="002E598D" w:rsidRDefault="004D4844" w:rsidP="00AE0441">
            <w:pPr>
              <w:autoSpaceDE w:val="0"/>
              <w:autoSpaceDN w:val="0"/>
              <w:adjustRightInd w:val="0"/>
              <w:rPr>
                <w:sz w:val="20"/>
                <w:szCs w:val="20"/>
              </w:rPr>
            </w:pPr>
          </w:p>
        </w:tc>
      </w:tr>
      <w:tr w:rsidR="004D4844" w:rsidRPr="002E598D" w14:paraId="46A45A3F" w14:textId="77777777" w:rsidTr="00AE0441">
        <w:trPr>
          <w:cantSplit/>
          <w:jc w:val="center"/>
        </w:trPr>
        <w:tc>
          <w:tcPr>
            <w:tcW w:w="10081" w:type="dxa"/>
            <w:vMerge/>
            <w:tcBorders>
              <w:bottom w:val="single" w:sz="6" w:space="0" w:color="auto"/>
            </w:tcBorders>
            <w:vAlign w:val="center"/>
            <w:hideMark/>
          </w:tcPr>
          <w:p w14:paraId="0D80BBF0" w14:textId="77777777" w:rsidR="004D4844" w:rsidRPr="002E598D" w:rsidRDefault="004D4844" w:rsidP="00AE0441">
            <w:pPr>
              <w:rPr>
                <w:color w:val="264A60"/>
                <w:sz w:val="20"/>
                <w:szCs w:val="20"/>
                <w:lang w:val="en-US" w:eastAsia="ko-KR"/>
              </w:rPr>
            </w:pPr>
          </w:p>
        </w:tc>
        <w:tc>
          <w:tcPr>
            <w:tcW w:w="2693" w:type="dxa"/>
            <w:gridSpan w:val="2"/>
            <w:tcBorders>
              <w:bottom w:val="single" w:sz="6" w:space="0" w:color="auto"/>
            </w:tcBorders>
            <w:shd w:val="clear" w:color="auto" w:fill="E0E0E0"/>
            <w:hideMark/>
          </w:tcPr>
          <w:p w14:paraId="1EB69219" w14:textId="77777777" w:rsidR="004D4844" w:rsidRPr="002E598D" w:rsidRDefault="004D4844" w:rsidP="00AE0441">
            <w:pPr>
              <w:autoSpaceDE w:val="0"/>
              <w:autoSpaceDN w:val="0"/>
              <w:adjustRightInd w:val="0"/>
              <w:spacing w:line="320" w:lineRule="atLeast"/>
              <w:ind w:left="60" w:right="60"/>
              <w:rPr>
                <w:color w:val="264A60"/>
                <w:sz w:val="20"/>
                <w:szCs w:val="20"/>
              </w:rPr>
            </w:pPr>
            <w:r w:rsidRPr="002E598D">
              <w:rPr>
                <w:color w:val="264A60"/>
                <w:sz w:val="20"/>
                <w:szCs w:val="20"/>
              </w:rPr>
              <w:t>Total</w:t>
            </w:r>
          </w:p>
        </w:tc>
        <w:tc>
          <w:tcPr>
            <w:tcW w:w="1276" w:type="dxa"/>
            <w:tcBorders>
              <w:bottom w:val="single" w:sz="6" w:space="0" w:color="auto"/>
            </w:tcBorders>
            <w:shd w:val="clear" w:color="auto" w:fill="FFFFFF"/>
            <w:hideMark/>
          </w:tcPr>
          <w:p w14:paraId="5D0F8D7D" w14:textId="77777777" w:rsidR="004D4844" w:rsidRPr="002E598D" w:rsidRDefault="004D4844" w:rsidP="00AE0441">
            <w:pPr>
              <w:autoSpaceDE w:val="0"/>
              <w:autoSpaceDN w:val="0"/>
              <w:adjustRightInd w:val="0"/>
              <w:spacing w:line="320" w:lineRule="atLeast"/>
              <w:ind w:left="60" w:right="60"/>
              <w:jc w:val="right"/>
              <w:rPr>
                <w:color w:val="010205"/>
                <w:sz w:val="20"/>
                <w:szCs w:val="20"/>
              </w:rPr>
            </w:pPr>
            <w:r w:rsidRPr="002E598D">
              <w:rPr>
                <w:color w:val="010205"/>
                <w:sz w:val="20"/>
                <w:szCs w:val="20"/>
              </w:rPr>
              <w:t>9367,921</w:t>
            </w:r>
          </w:p>
        </w:tc>
        <w:tc>
          <w:tcPr>
            <w:tcW w:w="827" w:type="dxa"/>
            <w:tcBorders>
              <w:bottom w:val="single" w:sz="6" w:space="0" w:color="auto"/>
            </w:tcBorders>
            <w:shd w:val="clear" w:color="auto" w:fill="FFFFFF"/>
            <w:hideMark/>
          </w:tcPr>
          <w:p w14:paraId="38B3EE65" w14:textId="77777777" w:rsidR="004D4844" w:rsidRPr="002E598D" w:rsidRDefault="004D4844" w:rsidP="00AE0441">
            <w:pPr>
              <w:autoSpaceDE w:val="0"/>
              <w:autoSpaceDN w:val="0"/>
              <w:adjustRightInd w:val="0"/>
              <w:spacing w:line="320" w:lineRule="atLeast"/>
              <w:ind w:left="60" w:right="60"/>
              <w:jc w:val="right"/>
              <w:rPr>
                <w:color w:val="010205"/>
                <w:sz w:val="20"/>
                <w:szCs w:val="20"/>
              </w:rPr>
            </w:pPr>
            <w:r w:rsidRPr="002E598D">
              <w:rPr>
                <w:color w:val="010205"/>
                <w:sz w:val="20"/>
                <w:szCs w:val="20"/>
              </w:rPr>
              <w:t>202</w:t>
            </w:r>
          </w:p>
        </w:tc>
        <w:tc>
          <w:tcPr>
            <w:tcW w:w="1517" w:type="dxa"/>
            <w:tcBorders>
              <w:bottom w:val="single" w:sz="6" w:space="0" w:color="auto"/>
            </w:tcBorders>
            <w:shd w:val="clear" w:color="auto" w:fill="FFFFFF"/>
            <w:vAlign w:val="center"/>
          </w:tcPr>
          <w:p w14:paraId="69CD6770" w14:textId="77777777" w:rsidR="004D4844" w:rsidRPr="002E598D" w:rsidRDefault="004D4844" w:rsidP="00AE0441">
            <w:pPr>
              <w:autoSpaceDE w:val="0"/>
              <w:autoSpaceDN w:val="0"/>
              <w:adjustRightInd w:val="0"/>
              <w:rPr>
                <w:sz w:val="20"/>
                <w:szCs w:val="20"/>
              </w:rPr>
            </w:pPr>
          </w:p>
        </w:tc>
        <w:tc>
          <w:tcPr>
            <w:tcW w:w="1104" w:type="dxa"/>
            <w:tcBorders>
              <w:bottom w:val="single" w:sz="6" w:space="0" w:color="auto"/>
            </w:tcBorders>
            <w:shd w:val="clear" w:color="auto" w:fill="FFFFFF"/>
            <w:vAlign w:val="center"/>
          </w:tcPr>
          <w:p w14:paraId="08063039" w14:textId="77777777" w:rsidR="004D4844" w:rsidRPr="002E598D" w:rsidRDefault="004D4844" w:rsidP="00AE0441">
            <w:pPr>
              <w:autoSpaceDE w:val="0"/>
              <w:autoSpaceDN w:val="0"/>
              <w:adjustRightInd w:val="0"/>
              <w:rPr>
                <w:sz w:val="20"/>
                <w:szCs w:val="20"/>
              </w:rPr>
            </w:pPr>
          </w:p>
        </w:tc>
        <w:tc>
          <w:tcPr>
            <w:tcW w:w="1104" w:type="dxa"/>
            <w:tcBorders>
              <w:bottom w:val="single" w:sz="6" w:space="0" w:color="auto"/>
            </w:tcBorders>
            <w:shd w:val="clear" w:color="auto" w:fill="FFFFFF"/>
            <w:vAlign w:val="center"/>
          </w:tcPr>
          <w:p w14:paraId="7074A9D6" w14:textId="77777777" w:rsidR="004D4844" w:rsidRPr="002E598D" w:rsidRDefault="004D4844" w:rsidP="00AE0441">
            <w:pPr>
              <w:autoSpaceDE w:val="0"/>
              <w:autoSpaceDN w:val="0"/>
              <w:adjustRightInd w:val="0"/>
              <w:rPr>
                <w:sz w:val="20"/>
                <w:szCs w:val="20"/>
              </w:rPr>
            </w:pPr>
          </w:p>
        </w:tc>
      </w:tr>
    </w:tbl>
    <w:p w14:paraId="71F509DC" w14:textId="77777777" w:rsidR="004D4844" w:rsidRDefault="004D4844">
      <w:pPr>
        <w:pBdr>
          <w:top w:val="nil"/>
          <w:left w:val="nil"/>
          <w:bottom w:val="nil"/>
          <w:right w:val="nil"/>
          <w:between w:val="nil"/>
        </w:pBdr>
        <w:ind w:firstLine="288"/>
        <w:jc w:val="both"/>
        <w:rPr>
          <w:color w:val="000000"/>
          <w:sz w:val="20"/>
          <w:szCs w:val="20"/>
        </w:rPr>
      </w:pPr>
    </w:p>
    <w:p w14:paraId="504B8CD3" w14:textId="3CBE07D5" w:rsidR="003A3920" w:rsidRDefault="004D4844">
      <w:pPr>
        <w:pBdr>
          <w:top w:val="nil"/>
          <w:left w:val="nil"/>
          <w:bottom w:val="nil"/>
          <w:right w:val="nil"/>
          <w:between w:val="nil"/>
        </w:pBdr>
        <w:ind w:firstLine="288"/>
        <w:jc w:val="both"/>
        <w:rPr>
          <w:color w:val="000000"/>
          <w:sz w:val="20"/>
          <w:szCs w:val="20"/>
        </w:rPr>
      </w:pPr>
      <w:proofErr w:type="spellStart"/>
      <w:r>
        <w:rPr>
          <w:color w:val="000000"/>
          <w:sz w:val="20"/>
          <w:szCs w:val="20"/>
          <w:lang w:val="en-US"/>
        </w:rPr>
        <w:t>Berdasarkan</w:t>
      </w:r>
      <w:proofErr w:type="spellEnd"/>
      <w:r>
        <w:rPr>
          <w:color w:val="000000"/>
          <w:sz w:val="20"/>
          <w:szCs w:val="20"/>
          <w:lang w:val="en-US"/>
        </w:rPr>
        <w:t xml:space="preserve"> pada </w:t>
      </w:r>
      <w:proofErr w:type="spellStart"/>
      <w:r>
        <w:rPr>
          <w:color w:val="000000"/>
          <w:sz w:val="20"/>
          <w:szCs w:val="20"/>
          <w:lang w:val="en-US"/>
        </w:rPr>
        <w:t>tabel</w:t>
      </w:r>
      <w:proofErr w:type="spellEnd"/>
      <w:r>
        <w:rPr>
          <w:color w:val="000000"/>
          <w:sz w:val="20"/>
          <w:szCs w:val="20"/>
          <w:lang w:val="en-US"/>
        </w:rPr>
        <w:t xml:space="preserve"> </w:t>
      </w:r>
      <w:proofErr w:type="spellStart"/>
      <w:r>
        <w:rPr>
          <w:color w:val="000000"/>
          <w:sz w:val="20"/>
          <w:szCs w:val="20"/>
          <w:lang w:val="en-US"/>
        </w:rPr>
        <w:t>tersebut</w:t>
      </w:r>
      <w:proofErr w:type="spellEnd"/>
      <w:r>
        <w:rPr>
          <w:color w:val="000000"/>
          <w:sz w:val="20"/>
          <w:szCs w:val="20"/>
          <w:lang w:val="en-US"/>
        </w:rPr>
        <w:t xml:space="preserve"> </w:t>
      </w:r>
      <w:proofErr w:type="spellStart"/>
      <w:r>
        <w:rPr>
          <w:color w:val="000000"/>
          <w:sz w:val="20"/>
          <w:szCs w:val="20"/>
          <w:lang w:val="en-US"/>
        </w:rPr>
        <w:t>diatas</w:t>
      </w:r>
      <w:proofErr w:type="spellEnd"/>
      <w:r>
        <w:rPr>
          <w:color w:val="000000"/>
          <w:sz w:val="20"/>
          <w:szCs w:val="20"/>
          <w:lang w:val="en-US"/>
        </w:rPr>
        <w:t xml:space="preserve">, </w:t>
      </w:r>
      <w:r w:rsidRPr="002E598D">
        <w:rPr>
          <w:sz w:val="20"/>
          <w:szCs w:val="20"/>
        </w:rPr>
        <w:t>ditunjukkan dengan nilai Deviation from linearity sebesar 0,402, dimana nilai Sig. &gt; 0,05</w:t>
      </w:r>
      <w:r>
        <w:rPr>
          <w:color w:val="000000"/>
          <w:sz w:val="20"/>
          <w:szCs w:val="20"/>
          <w:lang w:val="en-US"/>
        </w:rPr>
        <w:t xml:space="preserve"> </w:t>
      </w:r>
      <w:proofErr w:type="spellStart"/>
      <w:r>
        <w:rPr>
          <w:color w:val="000000"/>
          <w:sz w:val="20"/>
          <w:szCs w:val="20"/>
          <w:lang w:val="en-US"/>
        </w:rPr>
        <w:t>sehingga</w:t>
      </w:r>
      <w:proofErr w:type="spellEnd"/>
      <w:r>
        <w:rPr>
          <w:color w:val="000000"/>
          <w:sz w:val="20"/>
          <w:szCs w:val="20"/>
          <w:lang w:val="en-US"/>
        </w:rPr>
        <w:t xml:space="preserve"> </w:t>
      </w:r>
      <w:proofErr w:type="spellStart"/>
      <w:r>
        <w:rPr>
          <w:color w:val="000000"/>
          <w:sz w:val="20"/>
          <w:szCs w:val="20"/>
          <w:lang w:val="en-US"/>
        </w:rPr>
        <w:t>menyatakan</w:t>
      </w:r>
      <w:proofErr w:type="spellEnd"/>
      <w:r>
        <w:rPr>
          <w:color w:val="000000"/>
          <w:sz w:val="20"/>
          <w:szCs w:val="20"/>
          <w:lang w:val="en-US"/>
        </w:rPr>
        <w:t xml:space="preserve"> </w:t>
      </w:r>
      <w:proofErr w:type="spellStart"/>
      <w:r>
        <w:rPr>
          <w:color w:val="000000"/>
          <w:sz w:val="20"/>
          <w:szCs w:val="20"/>
          <w:lang w:val="en-US"/>
        </w:rPr>
        <w:t>adanya</w:t>
      </w:r>
      <w:proofErr w:type="spellEnd"/>
      <w:r>
        <w:rPr>
          <w:color w:val="000000"/>
          <w:sz w:val="20"/>
          <w:szCs w:val="20"/>
          <w:lang w:val="en-US"/>
        </w:rPr>
        <w:t xml:space="preserve"> </w:t>
      </w:r>
      <w:proofErr w:type="spellStart"/>
      <w:r>
        <w:rPr>
          <w:color w:val="000000"/>
          <w:sz w:val="20"/>
          <w:szCs w:val="20"/>
          <w:lang w:val="en-US"/>
        </w:rPr>
        <w:t>hubungan</w:t>
      </w:r>
      <w:proofErr w:type="spellEnd"/>
      <w:r>
        <w:rPr>
          <w:color w:val="000000"/>
          <w:sz w:val="20"/>
          <w:szCs w:val="20"/>
          <w:lang w:val="en-US"/>
        </w:rPr>
        <w:t xml:space="preserve"> yang </w:t>
      </w:r>
      <w:proofErr w:type="spellStart"/>
      <w:r>
        <w:rPr>
          <w:color w:val="000000"/>
          <w:sz w:val="20"/>
          <w:szCs w:val="20"/>
          <w:lang w:val="en-US"/>
        </w:rPr>
        <w:t>bersifat</w:t>
      </w:r>
      <w:proofErr w:type="spellEnd"/>
      <w:r>
        <w:rPr>
          <w:color w:val="000000"/>
          <w:sz w:val="20"/>
          <w:szCs w:val="20"/>
          <w:lang w:val="en-US"/>
        </w:rPr>
        <w:t xml:space="preserve"> linier </w:t>
      </w:r>
      <w:proofErr w:type="spellStart"/>
      <w:r>
        <w:rPr>
          <w:color w:val="000000"/>
          <w:sz w:val="20"/>
          <w:szCs w:val="20"/>
          <w:lang w:val="en-US"/>
        </w:rPr>
        <w:t>antara</w:t>
      </w:r>
      <w:proofErr w:type="spellEnd"/>
      <w:r>
        <w:rPr>
          <w:color w:val="000000"/>
          <w:sz w:val="20"/>
          <w:szCs w:val="20"/>
          <w:lang w:val="en-US"/>
        </w:rPr>
        <w:t xml:space="preserve"> </w:t>
      </w:r>
      <w:proofErr w:type="spellStart"/>
      <w:r>
        <w:rPr>
          <w:color w:val="000000"/>
          <w:sz w:val="20"/>
          <w:szCs w:val="20"/>
          <w:lang w:val="en-US"/>
        </w:rPr>
        <w:t>kontrol</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prokrastinasi</w:t>
      </w:r>
      <w:proofErr w:type="spellEnd"/>
      <w:r>
        <w:rPr>
          <w:color w:val="000000"/>
          <w:sz w:val="20"/>
          <w:szCs w:val="20"/>
          <w:lang w:val="en-US"/>
        </w:rPr>
        <w:t xml:space="preserve"> </w:t>
      </w:r>
      <w:proofErr w:type="spellStart"/>
      <w:r>
        <w:rPr>
          <w:color w:val="000000"/>
          <w:sz w:val="20"/>
          <w:szCs w:val="20"/>
          <w:lang w:val="en-US"/>
        </w:rPr>
        <w:t>akademik</w:t>
      </w:r>
      <w:proofErr w:type="spellEnd"/>
      <w:r w:rsidR="00E828B2">
        <w:rPr>
          <w:color w:val="000000"/>
          <w:sz w:val="20"/>
          <w:szCs w:val="20"/>
        </w:rPr>
        <w:t>.</w:t>
      </w:r>
      <w:r w:rsidR="00E828B2">
        <w:rPr>
          <w:color w:val="000000"/>
          <w:sz w:val="20"/>
          <w:szCs w:val="20"/>
        </w:rPr>
        <w:t xml:space="preserve"> </w:t>
      </w:r>
    </w:p>
    <w:p w14:paraId="7762FFB2" w14:textId="2BF852A4" w:rsidR="00D42746" w:rsidRDefault="004D4844" w:rsidP="00D42746">
      <w:pPr>
        <w:pBdr>
          <w:top w:val="nil"/>
          <w:left w:val="nil"/>
          <w:bottom w:val="nil"/>
          <w:right w:val="nil"/>
          <w:between w:val="nil"/>
        </w:pBdr>
        <w:ind w:firstLine="288"/>
        <w:jc w:val="center"/>
        <w:rPr>
          <w:rFonts w:ascii="Arial" w:eastAsia="Arial" w:hAnsi="Arial" w:cs="Arial"/>
          <w:sz w:val="20"/>
          <w:szCs w:val="20"/>
          <w:lang w:val="en-US"/>
        </w:rPr>
      </w:pPr>
      <w:r>
        <w:rPr>
          <w:rFonts w:ascii="Arial" w:eastAsia="Arial" w:hAnsi="Arial" w:cs="Arial"/>
          <w:b/>
          <w:sz w:val="20"/>
          <w:szCs w:val="20"/>
        </w:rPr>
        <w:t xml:space="preserve">Tabel </w:t>
      </w:r>
      <w:r>
        <w:rPr>
          <w:rFonts w:ascii="Arial" w:eastAsia="Arial" w:hAnsi="Arial" w:cs="Arial"/>
          <w:b/>
          <w:sz w:val="20"/>
          <w:szCs w:val="20"/>
          <w:lang w:val="en-US"/>
        </w:rPr>
        <w:t>3</w:t>
      </w:r>
      <w:r>
        <w:rPr>
          <w:rFonts w:ascii="Arial" w:eastAsia="Arial" w:hAnsi="Arial" w:cs="Arial"/>
          <w:sz w:val="20"/>
          <w:szCs w:val="20"/>
        </w:rPr>
        <w:t xml:space="preserve">. </w:t>
      </w:r>
      <w:r>
        <w:rPr>
          <w:rFonts w:ascii="Arial" w:eastAsia="Arial" w:hAnsi="Arial" w:cs="Arial"/>
          <w:sz w:val="20"/>
          <w:szCs w:val="20"/>
          <w:lang w:val="en-US"/>
        </w:rPr>
        <w:t xml:space="preserve">Hasil Uji </w:t>
      </w:r>
      <w:proofErr w:type="spellStart"/>
      <w:r>
        <w:rPr>
          <w:rFonts w:ascii="Arial" w:eastAsia="Arial" w:hAnsi="Arial" w:cs="Arial"/>
          <w:sz w:val="20"/>
          <w:szCs w:val="20"/>
          <w:lang w:val="en-US"/>
        </w:rPr>
        <w:t>Hipotesis</w:t>
      </w:r>
      <w:proofErr w:type="spellEnd"/>
    </w:p>
    <w:tbl>
      <w:tblPr>
        <w:tblW w:w="8805" w:type="dxa"/>
        <w:jc w:val="center"/>
        <w:tblLayout w:type="fixed"/>
        <w:tblCellMar>
          <w:left w:w="0" w:type="dxa"/>
          <w:right w:w="0" w:type="dxa"/>
        </w:tblCellMar>
        <w:tblLook w:val="04A0" w:firstRow="1" w:lastRow="0" w:firstColumn="1" w:lastColumn="0" w:noHBand="0" w:noVBand="1"/>
      </w:tblPr>
      <w:tblGrid>
        <w:gridCol w:w="1644"/>
        <w:gridCol w:w="2290"/>
        <w:gridCol w:w="2167"/>
        <w:gridCol w:w="1229"/>
        <w:gridCol w:w="1475"/>
      </w:tblGrid>
      <w:tr w:rsidR="00371F7F" w:rsidRPr="002E598D" w14:paraId="74A63EF6" w14:textId="77777777" w:rsidTr="00AE0441">
        <w:trPr>
          <w:cantSplit/>
          <w:jc w:val="center"/>
        </w:trPr>
        <w:tc>
          <w:tcPr>
            <w:tcW w:w="8805" w:type="dxa"/>
            <w:gridSpan w:val="5"/>
            <w:tcBorders>
              <w:top w:val="single" w:sz="6" w:space="0" w:color="auto"/>
              <w:bottom w:val="single" w:sz="6" w:space="0" w:color="auto"/>
            </w:tcBorders>
            <w:shd w:val="clear" w:color="auto" w:fill="FFFFFF"/>
            <w:vAlign w:val="center"/>
            <w:hideMark/>
          </w:tcPr>
          <w:p w14:paraId="4FC28647" w14:textId="77777777" w:rsidR="00371F7F" w:rsidRPr="002E598D" w:rsidRDefault="00371F7F" w:rsidP="00AE0441">
            <w:pPr>
              <w:autoSpaceDE w:val="0"/>
              <w:autoSpaceDN w:val="0"/>
              <w:adjustRightInd w:val="0"/>
              <w:spacing w:line="320" w:lineRule="atLeast"/>
              <w:ind w:left="60" w:right="60"/>
              <w:jc w:val="center"/>
              <w:rPr>
                <w:color w:val="010205"/>
                <w:sz w:val="20"/>
                <w:szCs w:val="20"/>
                <w:lang w:eastAsia="ko-KR"/>
              </w:rPr>
            </w:pPr>
            <w:r w:rsidRPr="002E598D">
              <w:rPr>
                <w:b/>
                <w:bCs/>
                <w:color w:val="010205"/>
                <w:sz w:val="20"/>
                <w:szCs w:val="20"/>
              </w:rPr>
              <w:t>Correlations</w:t>
            </w:r>
          </w:p>
        </w:tc>
      </w:tr>
      <w:tr w:rsidR="00371F7F" w:rsidRPr="002E598D" w14:paraId="5AE5294E" w14:textId="77777777" w:rsidTr="00AE0441">
        <w:trPr>
          <w:cantSplit/>
          <w:jc w:val="center"/>
        </w:trPr>
        <w:tc>
          <w:tcPr>
            <w:tcW w:w="6101" w:type="dxa"/>
            <w:gridSpan w:val="3"/>
            <w:tcBorders>
              <w:top w:val="single" w:sz="6" w:space="0" w:color="auto"/>
            </w:tcBorders>
            <w:shd w:val="clear" w:color="auto" w:fill="FFFFFF"/>
            <w:vAlign w:val="bottom"/>
          </w:tcPr>
          <w:p w14:paraId="28CA5629" w14:textId="77777777" w:rsidR="00371F7F" w:rsidRPr="002E598D" w:rsidRDefault="00371F7F" w:rsidP="00AE0441">
            <w:pPr>
              <w:autoSpaceDE w:val="0"/>
              <w:autoSpaceDN w:val="0"/>
              <w:adjustRightInd w:val="0"/>
              <w:rPr>
                <w:sz w:val="20"/>
                <w:szCs w:val="20"/>
              </w:rPr>
            </w:pPr>
          </w:p>
        </w:tc>
        <w:tc>
          <w:tcPr>
            <w:tcW w:w="1229" w:type="dxa"/>
            <w:tcBorders>
              <w:top w:val="single" w:sz="6" w:space="0" w:color="auto"/>
            </w:tcBorders>
            <w:shd w:val="clear" w:color="auto" w:fill="FFFFFF"/>
            <w:vAlign w:val="bottom"/>
            <w:hideMark/>
          </w:tcPr>
          <w:p w14:paraId="755820DB" w14:textId="77777777" w:rsidR="00371F7F" w:rsidRPr="002E598D" w:rsidRDefault="00371F7F" w:rsidP="00AE0441">
            <w:pPr>
              <w:autoSpaceDE w:val="0"/>
              <w:autoSpaceDN w:val="0"/>
              <w:adjustRightInd w:val="0"/>
              <w:spacing w:line="320" w:lineRule="atLeast"/>
              <w:ind w:left="60" w:right="60"/>
              <w:jc w:val="center"/>
              <w:rPr>
                <w:color w:val="264A60"/>
                <w:sz w:val="20"/>
                <w:szCs w:val="20"/>
              </w:rPr>
            </w:pPr>
            <w:r w:rsidRPr="002E598D">
              <w:rPr>
                <w:color w:val="264A60"/>
                <w:sz w:val="20"/>
                <w:szCs w:val="20"/>
              </w:rPr>
              <w:t>Kontrol Diri</w:t>
            </w:r>
          </w:p>
        </w:tc>
        <w:tc>
          <w:tcPr>
            <w:tcW w:w="1475" w:type="dxa"/>
            <w:tcBorders>
              <w:top w:val="single" w:sz="6" w:space="0" w:color="auto"/>
            </w:tcBorders>
            <w:shd w:val="clear" w:color="auto" w:fill="FFFFFF"/>
            <w:vAlign w:val="bottom"/>
            <w:hideMark/>
          </w:tcPr>
          <w:p w14:paraId="50F17A14" w14:textId="77777777" w:rsidR="00371F7F" w:rsidRPr="002E598D" w:rsidRDefault="00371F7F" w:rsidP="00AE0441">
            <w:pPr>
              <w:autoSpaceDE w:val="0"/>
              <w:autoSpaceDN w:val="0"/>
              <w:adjustRightInd w:val="0"/>
              <w:spacing w:line="320" w:lineRule="atLeast"/>
              <w:ind w:left="60" w:right="60"/>
              <w:jc w:val="center"/>
              <w:rPr>
                <w:color w:val="264A60"/>
                <w:sz w:val="20"/>
                <w:szCs w:val="20"/>
              </w:rPr>
            </w:pPr>
            <w:r w:rsidRPr="002E598D">
              <w:rPr>
                <w:color w:val="264A60"/>
                <w:sz w:val="20"/>
                <w:szCs w:val="20"/>
              </w:rPr>
              <w:t>Prokrastinasi Akademik</w:t>
            </w:r>
          </w:p>
        </w:tc>
      </w:tr>
      <w:tr w:rsidR="00371F7F" w:rsidRPr="002E598D" w14:paraId="1E4F2A2D" w14:textId="77777777" w:rsidTr="00AE0441">
        <w:trPr>
          <w:cantSplit/>
          <w:jc w:val="center"/>
        </w:trPr>
        <w:tc>
          <w:tcPr>
            <w:tcW w:w="1644" w:type="dxa"/>
            <w:vMerge w:val="restart"/>
            <w:shd w:val="clear" w:color="auto" w:fill="E0E0E0"/>
            <w:hideMark/>
          </w:tcPr>
          <w:p w14:paraId="246E7F96" w14:textId="77777777" w:rsidR="00371F7F" w:rsidRPr="002E598D" w:rsidRDefault="00371F7F" w:rsidP="00AE0441">
            <w:pPr>
              <w:autoSpaceDE w:val="0"/>
              <w:autoSpaceDN w:val="0"/>
              <w:adjustRightInd w:val="0"/>
              <w:spacing w:line="320" w:lineRule="atLeast"/>
              <w:ind w:left="60" w:right="60"/>
              <w:rPr>
                <w:color w:val="264A60"/>
                <w:sz w:val="20"/>
                <w:szCs w:val="20"/>
              </w:rPr>
            </w:pPr>
            <w:r w:rsidRPr="002E598D">
              <w:rPr>
                <w:color w:val="264A60"/>
                <w:sz w:val="20"/>
                <w:szCs w:val="20"/>
              </w:rPr>
              <w:t>Spearman's rho</w:t>
            </w:r>
          </w:p>
        </w:tc>
        <w:tc>
          <w:tcPr>
            <w:tcW w:w="2290" w:type="dxa"/>
            <w:vMerge w:val="restart"/>
            <w:shd w:val="clear" w:color="auto" w:fill="E0E0E0"/>
            <w:hideMark/>
          </w:tcPr>
          <w:p w14:paraId="3E2166B3" w14:textId="77777777" w:rsidR="00371F7F" w:rsidRPr="002E598D" w:rsidRDefault="00371F7F" w:rsidP="00AE0441">
            <w:pPr>
              <w:autoSpaceDE w:val="0"/>
              <w:autoSpaceDN w:val="0"/>
              <w:adjustRightInd w:val="0"/>
              <w:spacing w:line="320" w:lineRule="atLeast"/>
              <w:ind w:left="60" w:right="60"/>
              <w:rPr>
                <w:color w:val="264A60"/>
                <w:sz w:val="20"/>
                <w:szCs w:val="20"/>
              </w:rPr>
            </w:pPr>
            <w:r w:rsidRPr="002E598D">
              <w:rPr>
                <w:color w:val="264A60"/>
                <w:sz w:val="20"/>
                <w:szCs w:val="20"/>
              </w:rPr>
              <w:t>Kontrol Diri</w:t>
            </w:r>
          </w:p>
        </w:tc>
        <w:tc>
          <w:tcPr>
            <w:tcW w:w="2167" w:type="dxa"/>
            <w:shd w:val="clear" w:color="auto" w:fill="E0E0E0"/>
            <w:hideMark/>
          </w:tcPr>
          <w:p w14:paraId="226DA643" w14:textId="77777777" w:rsidR="00371F7F" w:rsidRPr="002E598D" w:rsidRDefault="00371F7F" w:rsidP="00AE0441">
            <w:pPr>
              <w:autoSpaceDE w:val="0"/>
              <w:autoSpaceDN w:val="0"/>
              <w:adjustRightInd w:val="0"/>
              <w:spacing w:line="320" w:lineRule="atLeast"/>
              <w:ind w:left="60" w:right="60"/>
              <w:rPr>
                <w:color w:val="264A60"/>
                <w:sz w:val="20"/>
                <w:szCs w:val="20"/>
              </w:rPr>
            </w:pPr>
            <w:r w:rsidRPr="002E598D">
              <w:rPr>
                <w:color w:val="264A60"/>
                <w:sz w:val="20"/>
                <w:szCs w:val="20"/>
              </w:rPr>
              <w:t>Correlation Coefficient</w:t>
            </w:r>
          </w:p>
        </w:tc>
        <w:tc>
          <w:tcPr>
            <w:tcW w:w="1229" w:type="dxa"/>
            <w:shd w:val="clear" w:color="auto" w:fill="FFFFFF"/>
            <w:hideMark/>
          </w:tcPr>
          <w:p w14:paraId="63902BE2" w14:textId="77777777" w:rsidR="00371F7F" w:rsidRPr="002E598D" w:rsidRDefault="00371F7F" w:rsidP="00AE0441">
            <w:pPr>
              <w:autoSpaceDE w:val="0"/>
              <w:autoSpaceDN w:val="0"/>
              <w:adjustRightInd w:val="0"/>
              <w:spacing w:line="320" w:lineRule="atLeast"/>
              <w:ind w:left="60" w:right="60"/>
              <w:jc w:val="right"/>
              <w:rPr>
                <w:color w:val="010205"/>
                <w:sz w:val="20"/>
                <w:szCs w:val="20"/>
              </w:rPr>
            </w:pPr>
            <w:r w:rsidRPr="002E598D">
              <w:rPr>
                <w:color w:val="010205"/>
                <w:sz w:val="20"/>
                <w:szCs w:val="20"/>
              </w:rPr>
              <w:t>1,000</w:t>
            </w:r>
          </w:p>
        </w:tc>
        <w:tc>
          <w:tcPr>
            <w:tcW w:w="1475" w:type="dxa"/>
            <w:shd w:val="clear" w:color="auto" w:fill="FFFFFF"/>
            <w:hideMark/>
          </w:tcPr>
          <w:p w14:paraId="2CF06B3F" w14:textId="77777777" w:rsidR="00371F7F" w:rsidRPr="002E598D" w:rsidRDefault="00371F7F" w:rsidP="00AE0441">
            <w:pPr>
              <w:autoSpaceDE w:val="0"/>
              <w:autoSpaceDN w:val="0"/>
              <w:adjustRightInd w:val="0"/>
              <w:spacing w:line="320" w:lineRule="atLeast"/>
              <w:ind w:left="60" w:right="60"/>
              <w:jc w:val="right"/>
              <w:rPr>
                <w:color w:val="010205"/>
                <w:sz w:val="20"/>
                <w:szCs w:val="20"/>
              </w:rPr>
            </w:pPr>
            <w:r w:rsidRPr="002E598D">
              <w:rPr>
                <w:color w:val="010205"/>
                <w:sz w:val="20"/>
                <w:szCs w:val="20"/>
              </w:rPr>
              <w:t>-,623</w:t>
            </w:r>
            <w:r w:rsidRPr="002E598D">
              <w:rPr>
                <w:color w:val="010205"/>
                <w:sz w:val="20"/>
                <w:szCs w:val="20"/>
                <w:vertAlign w:val="superscript"/>
              </w:rPr>
              <w:t>**</w:t>
            </w:r>
          </w:p>
        </w:tc>
      </w:tr>
      <w:tr w:rsidR="00371F7F" w:rsidRPr="002E598D" w14:paraId="18236FFE" w14:textId="77777777" w:rsidTr="00AE0441">
        <w:trPr>
          <w:cantSplit/>
          <w:jc w:val="center"/>
        </w:trPr>
        <w:tc>
          <w:tcPr>
            <w:tcW w:w="8805" w:type="dxa"/>
            <w:vMerge/>
            <w:vAlign w:val="center"/>
            <w:hideMark/>
          </w:tcPr>
          <w:p w14:paraId="5E11D577" w14:textId="77777777" w:rsidR="00371F7F" w:rsidRPr="002E598D" w:rsidRDefault="00371F7F" w:rsidP="00AE0441">
            <w:pPr>
              <w:rPr>
                <w:color w:val="264A60"/>
                <w:sz w:val="20"/>
                <w:szCs w:val="20"/>
                <w:lang w:val="en-US" w:eastAsia="ko-KR"/>
              </w:rPr>
            </w:pPr>
          </w:p>
        </w:tc>
        <w:tc>
          <w:tcPr>
            <w:tcW w:w="2290" w:type="dxa"/>
            <w:vMerge/>
            <w:vAlign w:val="center"/>
            <w:hideMark/>
          </w:tcPr>
          <w:p w14:paraId="6D371D41" w14:textId="77777777" w:rsidR="00371F7F" w:rsidRPr="002E598D" w:rsidRDefault="00371F7F" w:rsidP="00AE0441">
            <w:pPr>
              <w:rPr>
                <w:color w:val="264A60"/>
                <w:sz w:val="20"/>
                <w:szCs w:val="20"/>
                <w:lang w:val="en-US" w:eastAsia="ko-KR"/>
              </w:rPr>
            </w:pPr>
          </w:p>
        </w:tc>
        <w:tc>
          <w:tcPr>
            <w:tcW w:w="2167" w:type="dxa"/>
            <w:shd w:val="clear" w:color="auto" w:fill="E0E0E0"/>
            <w:hideMark/>
          </w:tcPr>
          <w:p w14:paraId="766A3D72" w14:textId="77777777" w:rsidR="00371F7F" w:rsidRPr="002E598D" w:rsidRDefault="00371F7F" w:rsidP="00AE0441">
            <w:pPr>
              <w:autoSpaceDE w:val="0"/>
              <w:autoSpaceDN w:val="0"/>
              <w:adjustRightInd w:val="0"/>
              <w:spacing w:line="320" w:lineRule="atLeast"/>
              <w:ind w:left="60" w:right="60"/>
              <w:rPr>
                <w:color w:val="264A60"/>
                <w:sz w:val="20"/>
                <w:szCs w:val="20"/>
              </w:rPr>
            </w:pPr>
            <w:r w:rsidRPr="002E598D">
              <w:rPr>
                <w:color w:val="264A60"/>
                <w:sz w:val="20"/>
                <w:szCs w:val="20"/>
              </w:rPr>
              <w:t>Sig. (2-tailed)</w:t>
            </w:r>
          </w:p>
        </w:tc>
        <w:tc>
          <w:tcPr>
            <w:tcW w:w="1229" w:type="dxa"/>
            <w:shd w:val="clear" w:color="auto" w:fill="FFFFFF"/>
            <w:hideMark/>
          </w:tcPr>
          <w:p w14:paraId="64C441E9" w14:textId="77777777" w:rsidR="00371F7F" w:rsidRPr="002E598D" w:rsidRDefault="00371F7F" w:rsidP="00AE0441">
            <w:pPr>
              <w:autoSpaceDE w:val="0"/>
              <w:autoSpaceDN w:val="0"/>
              <w:adjustRightInd w:val="0"/>
              <w:spacing w:line="320" w:lineRule="atLeast"/>
              <w:ind w:left="60" w:right="60"/>
              <w:jc w:val="right"/>
              <w:rPr>
                <w:color w:val="010205"/>
                <w:sz w:val="20"/>
                <w:szCs w:val="20"/>
              </w:rPr>
            </w:pPr>
            <w:r w:rsidRPr="002E598D">
              <w:rPr>
                <w:color w:val="010205"/>
                <w:sz w:val="20"/>
                <w:szCs w:val="20"/>
              </w:rPr>
              <w:t>.</w:t>
            </w:r>
          </w:p>
        </w:tc>
        <w:tc>
          <w:tcPr>
            <w:tcW w:w="1475" w:type="dxa"/>
            <w:shd w:val="clear" w:color="auto" w:fill="FFFFFF"/>
            <w:hideMark/>
          </w:tcPr>
          <w:p w14:paraId="58217F74" w14:textId="77777777" w:rsidR="00371F7F" w:rsidRPr="002E598D" w:rsidRDefault="00371F7F" w:rsidP="00AE0441">
            <w:pPr>
              <w:autoSpaceDE w:val="0"/>
              <w:autoSpaceDN w:val="0"/>
              <w:adjustRightInd w:val="0"/>
              <w:spacing w:line="320" w:lineRule="atLeast"/>
              <w:ind w:left="60" w:right="60"/>
              <w:jc w:val="right"/>
              <w:rPr>
                <w:color w:val="010205"/>
                <w:sz w:val="20"/>
                <w:szCs w:val="20"/>
              </w:rPr>
            </w:pPr>
            <w:r w:rsidRPr="002E598D">
              <w:rPr>
                <w:color w:val="010205"/>
                <w:sz w:val="20"/>
                <w:szCs w:val="20"/>
              </w:rPr>
              <w:t>,000</w:t>
            </w:r>
          </w:p>
        </w:tc>
      </w:tr>
      <w:tr w:rsidR="00371F7F" w:rsidRPr="002E598D" w14:paraId="32870BB6" w14:textId="77777777" w:rsidTr="00AE0441">
        <w:trPr>
          <w:cantSplit/>
          <w:jc w:val="center"/>
        </w:trPr>
        <w:tc>
          <w:tcPr>
            <w:tcW w:w="8805" w:type="dxa"/>
            <w:vMerge/>
            <w:vAlign w:val="center"/>
            <w:hideMark/>
          </w:tcPr>
          <w:p w14:paraId="228C1780" w14:textId="77777777" w:rsidR="00371F7F" w:rsidRPr="002E598D" w:rsidRDefault="00371F7F" w:rsidP="00AE0441">
            <w:pPr>
              <w:rPr>
                <w:color w:val="264A60"/>
                <w:sz w:val="20"/>
                <w:szCs w:val="20"/>
                <w:lang w:val="en-US" w:eastAsia="ko-KR"/>
              </w:rPr>
            </w:pPr>
          </w:p>
        </w:tc>
        <w:tc>
          <w:tcPr>
            <w:tcW w:w="2290" w:type="dxa"/>
            <w:vMerge/>
            <w:vAlign w:val="center"/>
            <w:hideMark/>
          </w:tcPr>
          <w:p w14:paraId="736E5420" w14:textId="77777777" w:rsidR="00371F7F" w:rsidRPr="002E598D" w:rsidRDefault="00371F7F" w:rsidP="00AE0441">
            <w:pPr>
              <w:rPr>
                <w:color w:val="264A60"/>
                <w:sz w:val="20"/>
                <w:szCs w:val="20"/>
                <w:lang w:val="en-US" w:eastAsia="ko-KR"/>
              </w:rPr>
            </w:pPr>
          </w:p>
        </w:tc>
        <w:tc>
          <w:tcPr>
            <w:tcW w:w="2167" w:type="dxa"/>
            <w:shd w:val="clear" w:color="auto" w:fill="E0E0E0"/>
            <w:hideMark/>
          </w:tcPr>
          <w:p w14:paraId="6A9E4C87" w14:textId="77777777" w:rsidR="00371F7F" w:rsidRPr="002E598D" w:rsidRDefault="00371F7F" w:rsidP="00AE0441">
            <w:pPr>
              <w:autoSpaceDE w:val="0"/>
              <w:autoSpaceDN w:val="0"/>
              <w:adjustRightInd w:val="0"/>
              <w:spacing w:line="320" w:lineRule="atLeast"/>
              <w:ind w:left="60" w:right="60"/>
              <w:rPr>
                <w:color w:val="264A60"/>
                <w:sz w:val="20"/>
                <w:szCs w:val="20"/>
              </w:rPr>
            </w:pPr>
            <w:r w:rsidRPr="002E598D">
              <w:rPr>
                <w:color w:val="264A60"/>
                <w:sz w:val="20"/>
                <w:szCs w:val="20"/>
              </w:rPr>
              <w:t>N</w:t>
            </w:r>
          </w:p>
        </w:tc>
        <w:tc>
          <w:tcPr>
            <w:tcW w:w="1229" w:type="dxa"/>
            <w:shd w:val="clear" w:color="auto" w:fill="FFFFFF"/>
            <w:hideMark/>
          </w:tcPr>
          <w:p w14:paraId="55EACF74" w14:textId="77777777" w:rsidR="00371F7F" w:rsidRPr="002E598D" w:rsidRDefault="00371F7F" w:rsidP="00AE0441">
            <w:pPr>
              <w:autoSpaceDE w:val="0"/>
              <w:autoSpaceDN w:val="0"/>
              <w:adjustRightInd w:val="0"/>
              <w:spacing w:line="320" w:lineRule="atLeast"/>
              <w:ind w:left="60" w:right="60"/>
              <w:jc w:val="right"/>
              <w:rPr>
                <w:color w:val="010205"/>
                <w:sz w:val="20"/>
                <w:szCs w:val="20"/>
              </w:rPr>
            </w:pPr>
            <w:r w:rsidRPr="002E598D">
              <w:rPr>
                <w:color w:val="010205"/>
                <w:sz w:val="20"/>
                <w:szCs w:val="20"/>
              </w:rPr>
              <w:t>203</w:t>
            </w:r>
          </w:p>
        </w:tc>
        <w:tc>
          <w:tcPr>
            <w:tcW w:w="1475" w:type="dxa"/>
            <w:shd w:val="clear" w:color="auto" w:fill="FFFFFF"/>
            <w:hideMark/>
          </w:tcPr>
          <w:p w14:paraId="2C256B03" w14:textId="77777777" w:rsidR="00371F7F" w:rsidRPr="002E598D" w:rsidRDefault="00371F7F" w:rsidP="00AE0441">
            <w:pPr>
              <w:autoSpaceDE w:val="0"/>
              <w:autoSpaceDN w:val="0"/>
              <w:adjustRightInd w:val="0"/>
              <w:spacing w:line="320" w:lineRule="atLeast"/>
              <w:ind w:left="60" w:right="60"/>
              <w:jc w:val="right"/>
              <w:rPr>
                <w:color w:val="010205"/>
                <w:sz w:val="20"/>
                <w:szCs w:val="20"/>
              </w:rPr>
            </w:pPr>
            <w:r w:rsidRPr="002E598D">
              <w:rPr>
                <w:color w:val="010205"/>
                <w:sz w:val="20"/>
                <w:szCs w:val="20"/>
              </w:rPr>
              <w:t>203</w:t>
            </w:r>
          </w:p>
        </w:tc>
      </w:tr>
      <w:tr w:rsidR="00371F7F" w:rsidRPr="002E598D" w14:paraId="593A5665" w14:textId="77777777" w:rsidTr="00AE0441">
        <w:trPr>
          <w:cantSplit/>
          <w:jc w:val="center"/>
        </w:trPr>
        <w:tc>
          <w:tcPr>
            <w:tcW w:w="8805" w:type="dxa"/>
            <w:vMerge/>
            <w:vAlign w:val="center"/>
            <w:hideMark/>
          </w:tcPr>
          <w:p w14:paraId="01D912BF" w14:textId="77777777" w:rsidR="00371F7F" w:rsidRPr="002E598D" w:rsidRDefault="00371F7F" w:rsidP="00AE0441">
            <w:pPr>
              <w:rPr>
                <w:color w:val="264A60"/>
                <w:sz w:val="20"/>
                <w:szCs w:val="20"/>
                <w:lang w:val="en-US" w:eastAsia="ko-KR"/>
              </w:rPr>
            </w:pPr>
          </w:p>
        </w:tc>
        <w:tc>
          <w:tcPr>
            <w:tcW w:w="2290" w:type="dxa"/>
            <w:vMerge w:val="restart"/>
            <w:shd w:val="clear" w:color="auto" w:fill="E0E0E0"/>
            <w:hideMark/>
          </w:tcPr>
          <w:p w14:paraId="7FB0E3C1" w14:textId="77777777" w:rsidR="00371F7F" w:rsidRPr="002E598D" w:rsidRDefault="00371F7F" w:rsidP="00AE0441">
            <w:pPr>
              <w:autoSpaceDE w:val="0"/>
              <w:autoSpaceDN w:val="0"/>
              <w:adjustRightInd w:val="0"/>
              <w:spacing w:line="320" w:lineRule="atLeast"/>
              <w:ind w:left="60" w:right="60"/>
              <w:rPr>
                <w:color w:val="264A60"/>
                <w:sz w:val="20"/>
                <w:szCs w:val="20"/>
              </w:rPr>
            </w:pPr>
            <w:r w:rsidRPr="002E598D">
              <w:rPr>
                <w:color w:val="264A60"/>
                <w:sz w:val="20"/>
                <w:szCs w:val="20"/>
              </w:rPr>
              <w:t>Prokrastinasi Akademik</w:t>
            </w:r>
          </w:p>
        </w:tc>
        <w:tc>
          <w:tcPr>
            <w:tcW w:w="2167" w:type="dxa"/>
            <w:shd w:val="clear" w:color="auto" w:fill="E0E0E0"/>
            <w:hideMark/>
          </w:tcPr>
          <w:p w14:paraId="401E5010" w14:textId="77777777" w:rsidR="00371F7F" w:rsidRPr="002E598D" w:rsidRDefault="00371F7F" w:rsidP="00AE0441">
            <w:pPr>
              <w:autoSpaceDE w:val="0"/>
              <w:autoSpaceDN w:val="0"/>
              <w:adjustRightInd w:val="0"/>
              <w:spacing w:line="320" w:lineRule="atLeast"/>
              <w:ind w:left="60" w:right="60"/>
              <w:rPr>
                <w:color w:val="264A60"/>
                <w:sz w:val="20"/>
                <w:szCs w:val="20"/>
              </w:rPr>
            </w:pPr>
            <w:r w:rsidRPr="002E598D">
              <w:rPr>
                <w:color w:val="264A60"/>
                <w:sz w:val="20"/>
                <w:szCs w:val="20"/>
              </w:rPr>
              <w:t>Correlation Coefficient</w:t>
            </w:r>
          </w:p>
        </w:tc>
        <w:tc>
          <w:tcPr>
            <w:tcW w:w="1229" w:type="dxa"/>
            <w:shd w:val="clear" w:color="auto" w:fill="FFFFFF"/>
            <w:hideMark/>
          </w:tcPr>
          <w:p w14:paraId="65F24469" w14:textId="77777777" w:rsidR="00371F7F" w:rsidRPr="002E598D" w:rsidRDefault="00371F7F" w:rsidP="00AE0441">
            <w:pPr>
              <w:autoSpaceDE w:val="0"/>
              <w:autoSpaceDN w:val="0"/>
              <w:adjustRightInd w:val="0"/>
              <w:spacing w:line="320" w:lineRule="atLeast"/>
              <w:ind w:left="60" w:right="60"/>
              <w:jc w:val="right"/>
              <w:rPr>
                <w:color w:val="010205"/>
                <w:sz w:val="20"/>
                <w:szCs w:val="20"/>
              </w:rPr>
            </w:pPr>
            <w:r w:rsidRPr="002E598D">
              <w:rPr>
                <w:color w:val="010205"/>
                <w:sz w:val="20"/>
                <w:szCs w:val="20"/>
              </w:rPr>
              <w:t>-,623</w:t>
            </w:r>
            <w:r w:rsidRPr="002E598D">
              <w:rPr>
                <w:color w:val="010205"/>
                <w:sz w:val="20"/>
                <w:szCs w:val="20"/>
                <w:vertAlign w:val="superscript"/>
              </w:rPr>
              <w:t>**</w:t>
            </w:r>
          </w:p>
        </w:tc>
        <w:tc>
          <w:tcPr>
            <w:tcW w:w="1475" w:type="dxa"/>
            <w:shd w:val="clear" w:color="auto" w:fill="FFFFFF"/>
            <w:hideMark/>
          </w:tcPr>
          <w:p w14:paraId="1A375EBE" w14:textId="77777777" w:rsidR="00371F7F" w:rsidRPr="002E598D" w:rsidRDefault="00371F7F" w:rsidP="00AE0441">
            <w:pPr>
              <w:autoSpaceDE w:val="0"/>
              <w:autoSpaceDN w:val="0"/>
              <w:adjustRightInd w:val="0"/>
              <w:spacing w:line="320" w:lineRule="atLeast"/>
              <w:ind w:left="60" w:right="60"/>
              <w:jc w:val="right"/>
              <w:rPr>
                <w:color w:val="010205"/>
                <w:sz w:val="20"/>
                <w:szCs w:val="20"/>
              </w:rPr>
            </w:pPr>
            <w:r w:rsidRPr="002E598D">
              <w:rPr>
                <w:color w:val="010205"/>
                <w:sz w:val="20"/>
                <w:szCs w:val="20"/>
              </w:rPr>
              <w:t>1,000</w:t>
            </w:r>
          </w:p>
        </w:tc>
      </w:tr>
      <w:tr w:rsidR="00371F7F" w:rsidRPr="002E598D" w14:paraId="22441EC8" w14:textId="77777777" w:rsidTr="00AE0441">
        <w:trPr>
          <w:cantSplit/>
          <w:jc w:val="center"/>
        </w:trPr>
        <w:tc>
          <w:tcPr>
            <w:tcW w:w="8805" w:type="dxa"/>
            <w:vMerge/>
            <w:vAlign w:val="center"/>
            <w:hideMark/>
          </w:tcPr>
          <w:p w14:paraId="2E114373" w14:textId="77777777" w:rsidR="00371F7F" w:rsidRPr="002E598D" w:rsidRDefault="00371F7F" w:rsidP="00AE0441">
            <w:pPr>
              <w:rPr>
                <w:color w:val="264A60"/>
                <w:sz w:val="20"/>
                <w:szCs w:val="20"/>
                <w:lang w:val="en-US" w:eastAsia="ko-KR"/>
              </w:rPr>
            </w:pPr>
          </w:p>
        </w:tc>
        <w:tc>
          <w:tcPr>
            <w:tcW w:w="2290" w:type="dxa"/>
            <w:vMerge/>
            <w:vAlign w:val="center"/>
            <w:hideMark/>
          </w:tcPr>
          <w:p w14:paraId="675555B0" w14:textId="77777777" w:rsidR="00371F7F" w:rsidRPr="002E598D" w:rsidRDefault="00371F7F" w:rsidP="00AE0441">
            <w:pPr>
              <w:rPr>
                <w:color w:val="264A60"/>
                <w:sz w:val="20"/>
                <w:szCs w:val="20"/>
                <w:lang w:val="en-US" w:eastAsia="ko-KR"/>
              </w:rPr>
            </w:pPr>
          </w:p>
        </w:tc>
        <w:tc>
          <w:tcPr>
            <w:tcW w:w="2167" w:type="dxa"/>
            <w:shd w:val="clear" w:color="auto" w:fill="E0E0E0"/>
            <w:hideMark/>
          </w:tcPr>
          <w:p w14:paraId="4FC522A5" w14:textId="77777777" w:rsidR="00371F7F" w:rsidRPr="002E598D" w:rsidRDefault="00371F7F" w:rsidP="00AE0441">
            <w:pPr>
              <w:autoSpaceDE w:val="0"/>
              <w:autoSpaceDN w:val="0"/>
              <w:adjustRightInd w:val="0"/>
              <w:spacing w:line="320" w:lineRule="atLeast"/>
              <w:ind w:left="60" w:right="60"/>
              <w:rPr>
                <w:color w:val="264A60"/>
                <w:sz w:val="20"/>
                <w:szCs w:val="20"/>
              </w:rPr>
            </w:pPr>
            <w:r w:rsidRPr="002E598D">
              <w:rPr>
                <w:color w:val="264A60"/>
                <w:sz w:val="20"/>
                <w:szCs w:val="20"/>
              </w:rPr>
              <w:t>Sig. (2-tailed)</w:t>
            </w:r>
          </w:p>
        </w:tc>
        <w:tc>
          <w:tcPr>
            <w:tcW w:w="1229" w:type="dxa"/>
            <w:shd w:val="clear" w:color="auto" w:fill="FFFFFF"/>
            <w:hideMark/>
          </w:tcPr>
          <w:p w14:paraId="58CEE862" w14:textId="77777777" w:rsidR="00371F7F" w:rsidRPr="002E598D" w:rsidRDefault="00371F7F" w:rsidP="00AE0441">
            <w:pPr>
              <w:autoSpaceDE w:val="0"/>
              <w:autoSpaceDN w:val="0"/>
              <w:adjustRightInd w:val="0"/>
              <w:spacing w:line="320" w:lineRule="atLeast"/>
              <w:ind w:left="60" w:right="60"/>
              <w:jc w:val="right"/>
              <w:rPr>
                <w:color w:val="010205"/>
                <w:sz w:val="20"/>
                <w:szCs w:val="20"/>
              </w:rPr>
            </w:pPr>
            <w:r w:rsidRPr="002E598D">
              <w:rPr>
                <w:color w:val="010205"/>
                <w:sz w:val="20"/>
                <w:szCs w:val="20"/>
              </w:rPr>
              <w:t>,000</w:t>
            </w:r>
          </w:p>
        </w:tc>
        <w:tc>
          <w:tcPr>
            <w:tcW w:w="1475" w:type="dxa"/>
            <w:shd w:val="clear" w:color="auto" w:fill="FFFFFF"/>
            <w:hideMark/>
          </w:tcPr>
          <w:p w14:paraId="14B5ECA4" w14:textId="77777777" w:rsidR="00371F7F" w:rsidRPr="002E598D" w:rsidRDefault="00371F7F" w:rsidP="00AE0441">
            <w:pPr>
              <w:autoSpaceDE w:val="0"/>
              <w:autoSpaceDN w:val="0"/>
              <w:adjustRightInd w:val="0"/>
              <w:spacing w:line="320" w:lineRule="atLeast"/>
              <w:ind w:left="60" w:right="60"/>
              <w:jc w:val="right"/>
              <w:rPr>
                <w:color w:val="010205"/>
                <w:sz w:val="20"/>
                <w:szCs w:val="20"/>
              </w:rPr>
            </w:pPr>
            <w:r w:rsidRPr="002E598D">
              <w:rPr>
                <w:color w:val="010205"/>
                <w:sz w:val="20"/>
                <w:szCs w:val="20"/>
              </w:rPr>
              <w:t>.</w:t>
            </w:r>
          </w:p>
        </w:tc>
      </w:tr>
      <w:tr w:rsidR="00371F7F" w:rsidRPr="002E598D" w14:paraId="69366DC2" w14:textId="77777777" w:rsidTr="00AE0441">
        <w:trPr>
          <w:cantSplit/>
          <w:jc w:val="center"/>
        </w:trPr>
        <w:tc>
          <w:tcPr>
            <w:tcW w:w="8805" w:type="dxa"/>
            <w:vMerge/>
            <w:vAlign w:val="center"/>
            <w:hideMark/>
          </w:tcPr>
          <w:p w14:paraId="2A5D91E9" w14:textId="77777777" w:rsidR="00371F7F" w:rsidRPr="002E598D" w:rsidRDefault="00371F7F" w:rsidP="00AE0441">
            <w:pPr>
              <w:rPr>
                <w:color w:val="264A60"/>
                <w:sz w:val="20"/>
                <w:szCs w:val="20"/>
                <w:lang w:val="en-US" w:eastAsia="ko-KR"/>
              </w:rPr>
            </w:pPr>
          </w:p>
        </w:tc>
        <w:tc>
          <w:tcPr>
            <w:tcW w:w="2290" w:type="dxa"/>
            <w:vMerge/>
            <w:vAlign w:val="center"/>
            <w:hideMark/>
          </w:tcPr>
          <w:p w14:paraId="62B35469" w14:textId="77777777" w:rsidR="00371F7F" w:rsidRPr="002E598D" w:rsidRDefault="00371F7F" w:rsidP="00AE0441">
            <w:pPr>
              <w:rPr>
                <w:color w:val="264A60"/>
                <w:sz w:val="20"/>
                <w:szCs w:val="20"/>
                <w:lang w:val="en-US" w:eastAsia="ko-KR"/>
              </w:rPr>
            </w:pPr>
          </w:p>
        </w:tc>
        <w:tc>
          <w:tcPr>
            <w:tcW w:w="2167" w:type="dxa"/>
            <w:shd w:val="clear" w:color="auto" w:fill="E0E0E0"/>
            <w:hideMark/>
          </w:tcPr>
          <w:p w14:paraId="14BA25E6" w14:textId="77777777" w:rsidR="00371F7F" w:rsidRPr="002E598D" w:rsidRDefault="00371F7F" w:rsidP="00AE0441">
            <w:pPr>
              <w:autoSpaceDE w:val="0"/>
              <w:autoSpaceDN w:val="0"/>
              <w:adjustRightInd w:val="0"/>
              <w:spacing w:line="320" w:lineRule="atLeast"/>
              <w:ind w:left="60" w:right="60"/>
              <w:rPr>
                <w:color w:val="264A60"/>
                <w:sz w:val="20"/>
                <w:szCs w:val="20"/>
              </w:rPr>
            </w:pPr>
            <w:r w:rsidRPr="002E598D">
              <w:rPr>
                <w:color w:val="264A60"/>
                <w:sz w:val="20"/>
                <w:szCs w:val="20"/>
              </w:rPr>
              <w:t>N</w:t>
            </w:r>
          </w:p>
        </w:tc>
        <w:tc>
          <w:tcPr>
            <w:tcW w:w="1229" w:type="dxa"/>
            <w:shd w:val="clear" w:color="auto" w:fill="FFFFFF"/>
            <w:hideMark/>
          </w:tcPr>
          <w:p w14:paraId="444CB5A8" w14:textId="77777777" w:rsidR="00371F7F" w:rsidRPr="002E598D" w:rsidRDefault="00371F7F" w:rsidP="00AE0441">
            <w:pPr>
              <w:autoSpaceDE w:val="0"/>
              <w:autoSpaceDN w:val="0"/>
              <w:adjustRightInd w:val="0"/>
              <w:spacing w:line="320" w:lineRule="atLeast"/>
              <w:ind w:left="60" w:right="60"/>
              <w:jc w:val="right"/>
              <w:rPr>
                <w:color w:val="010205"/>
                <w:sz w:val="20"/>
                <w:szCs w:val="20"/>
              </w:rPr>
            </w:pPr>
            <w:r w:rsidRPr="002E598D">
              <w:rPr>
                <w:color w:val="010205"/>
                <w:sz w:val="20"/>
                <w:szCs w:val="20"/>
              </w:rPr>
              <w:t>203</w:t>
            </w:r>
          </w:p>
        </w:tc>
        <w:tc>
          <w:tcPr>
            <w:tcW w:w="1475" w:type="dxa"/>
            <w:shd w:val="clear" w:color="auto" w:fill="FFFFFF"/>
            <w:hideMark/>
          </w:tcPr>
          <w:p w14:paraId="4DE1C459" w14:textId="77777777" w:rsidR="00371F7F" w:rsidRPr="002E598D" w:rsidRDefault="00371F7F" w:rsidP="00AE0441">
            <w:pPr>
              <w:autoSpaceDE w:val="0"/>
              <w:autoSpaceDN w:val="0"/>
              <w:adjustRightInd w:val="0"/>
              <w:spacing w:line="320" w:lineRule="atLeast"/>
              <w:ind w:left="60" w:right="60"/>
              <w:jc w:val="right"/>
              <w:rPr>
                <w:color w:val="010205"/>
                <w:sz w:val="20"/>
                <w:szCs w:val="20"/>
              </w:rPr>
            </w:pPr>
            <w:r w:rsidRPr="002E598D">
              <w:rPr>
                <w:color w:val="010205"/>
                <w:sz w:val="20"/>
                <w:szCs w:val="20"/>
              </w:rPr>
              <w:t>203</w:t>
            </w:r>
          </w:p>
        </w:tc>
      </w:tr>
      <w:tr w:rsidR="00371F7F" w:rsidRPr="002E598D" w14:paraId="5586A16D" w14:textId="77777777" w:rsidTr="00AE0441">
        <w:trPr>
          <w:cantSplit/>
          <w:jc w:val="center"/>
        </w:trPr>
        <w:tc>
          <w:tcPr>
            <w:tcW w:w="8805" w:type="dxa"/>
            <w:gridSpan w:val="5"/>
            <w:tcBorders>
              <w:bottom w:val="single" w:sz="6" w:space="0" w:color="auto"/>
            </w:tcBorders>
            <w:shd w:val="clear" w:color="auto" w:fill="FFFFFF"/>
            <w:hideMark/>
          </w:tcPr>
          <w:p w14:paraId="681DAD1A" w14:textId="77777777" w:rsidR="00371F7F" w:rsidRPr="002E598D" w:rsidRDefault="00371F7F" w:rsidP="00AE0441">
            <w:pPr>
              <w:autoSpaceDE w:val="0"/>
              <w:autoSpaceDN w:val="0"/>
              <w:adjustRightInd w:val="0"/>
              <w:spacing w:line="320" w:lineRule="atLeast"/>
              <w:ind w:left="60" w:right="60"/>
              <w:rPr>
                <w:color w:val="010205"/>
                <w:sz w:val="20"/>
                <w:szCs w:val="20"/>
              </w:rPr>
            </w:pPr>
            <w:r w:rsidRPr="002E598D">
              <w:rPr>
                <w:color w:val="010205"/>
                <w:sz w:val="20"/>
                <w:szCs w:val="20"/>
              </w:rPr>
              <w:t>**. Correlation is significant at the 0.01 level (2-tailed).</w:t>
            </w:r>
          </w:p>
        </w:tc>
      </w:tr>
    </w:tbl>
    <w:p w14:paraId="74B4A6F2" w14:textId="77777777" w:rsidR="004D4844" w:rsidRPr="004D4844" w:rsidRDefault="004D4844" w:rsidP="00371F7F">
      <w:pPr>
        <w:pBdr>
          <w:top w:val="nil"/>
          <w:left w:val="nil"/>
          <w:bottom w:val="nil"/>
          <w:right w:val="nil"/>
          <w:between w:val="nil"/>
        </w:pBdr>
        <w:rPr>
          <w:rFonts w:ascii="Arial" w:eastAsia="Arial" w:hAnsi="Arial" w:cs="Arial"/>
          <w:sz w:val="20"/>
          <w:szCs w:val="20"/>
          <w:lang w:val="en-US"/>
        </w:rPr>
      </w:pPr>
    </w:p>
    <w:p w14:paraId="728DBA17" w14:textId="3A193447" w:rsidR="003A3920" w:rsidRDefault="00371F7F">
      <w:pPr>
        <w:pBdr>
          <w:top w:val="nil"/>
          <w:left w:val="nil"/>
          <w:bottom w:val="nil"/>
          <w:right w:val="nil"/>
          <w:between w:val="nil"/>
        </w:pBdr>
        <w:ind w:firstLine="288"/>
        <w:jc w:val="both"/>
        <w:rPr>
          <w:color w:val="000000"/>
          <w:sz w:val="20"/>
          <w:szCs w:val="20"/>
        </w:rPr>
      </w:pPr>
      <w:proofErr w:type="spellStart"/>
      <w:r w:rsidRPr="00AE47C8">
        <w:rPr>
          <w:sz w:val="20"/>
          <w:szCs w:val="20"/>
          <w:lang w:val="en-US"/>
        </w:rPr>
        <w:t>Berdasarkan</w:t>
      </w:r>
      <w:proofErr w:type="spellEnd"/>
      <w:r w:rsidRPr="00AE47C8">
        <w:rPr>
          <w:sz w:val="20"/>
          <w:szCs w:val="20"/>
          <w:lang w:val="en-US"/>
        </w:rPr>
        <w:t xml:space="preserve"> </w:t>
      </w:r>
      <w:proofErr w:type="spellStart"/>
      <w:r w:rsidRPr="00AE47C8">
        <w:rPr>
          <w:sz w:val="20"/>
          <w:szCs w:val="20"/>
          <w:lang w:val="en-US"/>
        </w:rPr>
        <w:t>hasil</w:t>
      </w:r>
      <w:proofErr w:type="spellEnd"/>
      <w:r w:rsidRPr="00AE47C8">
        <w:rPr>
          <w:sz w:val="20"/>
          <w:szCs w:val="20"/>
          <w:lang w:val="en-US"/>
        </w:rPr>
        <w:t xml:space="preserve"> </w:t>
      </w:r>
      <w:proofErr w:type="spellStart"/>
      <w:r w:rsidRPr="00AE47C8">
        <w:rPr>
          <w:sz w:val="20"/>
          <w:szCs w:val="20"/>
          <w:lang w:val="en-US"/>
        </w:rPr>
        <w:t>diatas</w:t>
      </w:r>
      <w:proofErr w:type="spellEnd"/>
      <w:r w:rsidRPr="00AE47C8">
        <w:rPr>
          <w:sz w:val="20"/>
          <w:szCs w:val="20"/>
          <w:lang w:val="en-US"/>
        </w:rPr>
        <w:t xml:space="preserve"> </w:t>
      </w:r>
      <w:proofErr w:type="spellStart"/>
      <w:r w:rsidRPr="00AE47C8">
        <w:rPr>
          <w:sz w:val="20"/>
          <w:szCs w:val="20"/>
          <w:lang w:val="en-US"/>
        </w:rPr>
        <w:t>dapat</w:t>
      </w:r>
      <w:proofErr w:type="spellEnd"/>
      <w:r w:rsidRPr="00AE47C8">
        <w:rPr>
          <w:sz w:val="20"/>
          <w:szCs w:val="20"/>
          <w:lang w:val="en-US"/>
        </w:rPr>
        <w:t xml:space="preserve"> </w:t>
      </w:r>
      <w:proofErr w:type="spellStart"/>
      <w:r w:rsidRPr="00AE47C8">
        <w:rPr>
          <w:sz w:val="20"/>
          <w:szCs w:val="20"/>
          <w:lang w:val="en-US"/>
        </w:rPr>
        <w:t>diketahui</w:t>
      </w:r>
      <w:proofErr w:type="spellEnd"/>
      <w:r w:rsidRPr="00AE47C8">
        <w:rPr>
          <w:sz w:val="20"/>
          <w:szCs w:val="20"/>
          <w:lang w:val="en-US"/>
        </w:rPr>
        <w:t xml:space="preserve"> </w:t>
      </w:r>
      <w:r w:rsidRPr="00AE47C8">
        <w:rPr>
          <w:sz w:val="20"/>
          <w:szCs w:val="20"/>
        </w:rPr>
        <w:t>terdapat hubungan yang signifikan antara kedua variabel ditunjukkan dengan nilai 0,000. Hasil uji hipotesis menunjukkan korelasi antara variabel x dengan variabel y bertaraf kuat, ditunjukkan dengan nilai -0,623 Hasil tersebut menunjukan bahwa hipotesis yang diajukan diterima, semakin tinggi tingkat kontrol diri maka semakin rendah tingkat prokrastinasi akademik yang dilakukan siswa. Sebaliknya semakin rendah tingkat kontrol diri maka semakin tinggi tingkat prokrastinasi akademik yang dilakukan siswa</w:t>
      </w:r>
      <w:r w:rsidR="00E828B2">
        <w:rPr>
          <w:color w:val="000000"/>
          <w:sz w:val="20"/>
          <w:szCs w:val="20"/>
        </w:rPr>
        <w:t>.</w:t>
      </w:r>
    </w:p>
    <w:p w14:paraId="73F76A05" w14:textId="3942DDA5" w:rsidR="00371F7F" w:rsidRDefault="00371F7F" w:rsidP="00371F7F">
      <w:pPr>
        <w:pBdr>
          <w:top w:val="nil"/>
          <w:left w:val="nil"/>
          <w:bottom w:val="nil"/>
          <w:right w:val="nil"/>
          <w:between w:val="nil"/>
        </w:pBdr>
        <w:ind w:firstLine="288"/>
        <w:jc w:val="center"/>
        <w:rPr>
          <w:rFonts w:ascii="Arial" w:eastAsia="Arial" w:hAnsi="Arial" w:cs="Arial"/>
          <w:sz w:val="20"/>
          <w:szCs w:val="20"/>
          <w:lang w:val="en-US"/>
        </w:rPr>
      </w:pPr>
      <w:r>
        <w:rPr>
          <w:rFonts w:ascii="Arial" w:eastAsia="Arial" w:hAnsi="Arial" w:cs="Arial"/>
          <w:b/>
          <w:sz w:val="20"/>
          <w:szCs w:val="20"/>
        </w:rPr>
        <w:t xml:space="preserve">Tabel </w:t>
      </w:r>
      <w:r>
        <w:rPr>
          <w:rFonts w:ascii="Arial" w:eastAsia="Arial" w:hAnsi="Arial" w:cs="Arial"/>
          <w:b/>
          <w:sz w:val="20"/>
          <w:szCs w:val="20"/>
          <w:lang w:val="en-US"/>
        </w:rPr>
        <w:t>4</w:t>
      </w:r>
      <w:r>
        <w:rPr>
          <w:rFonts w:ascii="Arial" w:eastAsia="Arial" w:hAnsi="Arial" w:cs="Arial"/>
          <w:sz w:val="20"/>
          <w:szCs w:val="20"/>
        </w:rPr>
        <w:t xml:space="preserve">. </w:t>
      </w:r>
      <w:r>
        <w:rPr>
          <w:rFonts w:ascii="Arial" w:eastAsia="Arial" w:hAnsi="Arial" w:cs="Arial"/>
          <w:sz w:val="20"/>
          <w:szCs w:val="20"/>
          <w:lang w:val="en-US"/>
        </w:rPr>
        <w:t xml:space="preserve">Hasil </w:t>
      </w:r>
      <w:proofErr w:type="spellStart"/>
      <w:r>
        <w:rPr>
          <w:rFonts w:ascii="Arial" w:eastAsia="Arial" w:hAnsi="Arial" w:cs="Arial"/>
          <w:sz w:val="20"/>
          <w:szCs w:val="20"/>
          <w:lang w:val="en-US"/>
        </w:rPr>
        <w:t>Koefisien</w:t>
      </w:r>
      <w:proofErr w:type="spellEnd"/>
      <w:r>
        <w:rPr>
          <w:rFonts w:ascii="Arial" w:eastAsia="Arial" w:hAnsi="Arial" w:cs="Arial"/>
          <w:sz w:val="20"/>
          <w:szCs w:val="20"/>
          <w:lang w:val="en-US"/>
        </w:rPr>
        <w:t xml:space="preserve"> </w:t>
      </w:r>
      <w:proofErr w:type="spellStart"/>
      <w:r>
        <w:rPr>
          <w:rFonts w:ascii="Arial" w:eastAsia="Arial" w:hAnsi="Arial" w:cs="Arial"/>
          <w:sz w:val="20"/>
          <w:szCs w:val="20"/>
          <w:lang w:val="en-US"/>
        </w:rPr>
        <w:t>Determinasi</w:t>
      </w:r>
      <w:proofErr w:type="spellEnd"/>
    </w:p>
    <w:tbl>
      <w:tblPr>
        <w:tblW w:w="5865" w:type="dxa"/>
        <w:jc w:val="center"/>
        <w:tblLayout w:type="fixed"/>
        <w:tblCellMar>
          <w:left w:w="0" w:type="dxa"/>
          <w:right w:w="0" w:type="dxa"/>
        </w:tblCellMar>
        <w:tblLook w:val="04A0" w:firstRow="1" w:lastRow="0" w:firstColumn="1" w:lastColumn="0" w:noHBand="0" w:noVBand="1"/>
      </w:tblPr>
      <w:tblGrid>
        <w:gridCol w:w="799"/>
        <w:gridCol w:w="1028"/>
        <w:gridCol w:w="1090"/>
        <w:gridCol w:w="1474"/>
        <w:gridCol w:w="1474"/>
      </w:tblGrid>
      <w:tr w:rsidR="00371F7F" w:rsidRPr="00453812" w14:paraId="09B1D005" w14:textId="77777777" w:rsidTr="00AE0441">
        <w:trPr>
          <w:cantSplit/>
          <w:jc w:val="center"/>
        </w:trPr>
        <w:tc>
          <w:tcPr>
            <w:tcW w:w="5865" w:type="dxa"/>
            <w:gridSpan w:val="5"/>
            <w:tcBorders>
              <w:top w:val="single" w:sz="6" w:space="0" w:color="auto"/>
              <w:bottom w:val="single" w:sz="6" w:space="0" w:color="auto"/>
            </w:tcBorders>
            <w:shd w:val="clear" w:color="auto" w:fill="FFFFFF"/>
            <w:vAlign w:val="center"/>
            <w:hideMark/>
          </w:tcPr>
          <w:p w14:paraId="08B7AE99" w14:textId="77777777" w:rsidR="00371F7F" w:rsidRPr="00453812" w:rsidRDefault="00371F7F" w:rsidP="00AE0441">
            <w:pPr>
              <w:autoSpaceDE w:val="0"/>
              <w:autoSpaceDN w:val="0"/>
              <w:adjustRightInd w:val="0"/>
              <w:spacing w:line="320" w:lineRule="atLeast"/>
              <w:ind w:left="60" w:right="60"/>
              <w:jc w:val="center"/>
              <w:rPr>
                <w:color w:val="010205"/>
                <w:sz w:val="20"/>
                <w:szCs w:val="20"/>
                <w:lang w:eastAsia="ko-KR"/>
              </w:rPr>
            </w:pPr>
            <w:r w:rsidRPr="00453812">
              <w:rPr>
                <w:b/>
                <w:bCs/>
                <w:color w:val="010205"/>
                <w:sz w:val="20"/>
                <w:szCs w:val="20"/>
              </w:rPr>
              <w:t>Model Summary</w:t>
            </w:r>
            <w:r w:rsidRPr="00453812">
              <w:rPr>
                <w:b/>
                <w:bCs/>
                <w:color w:val="010205"/>
                <w:sz w:val="20"/>
                <w:szCs w:val="20"/>
                <w:vertAlign w:val="superscript"/>
              </w:rPr>
              <w:t>b</w:t>
            </w:r>
          </w:p>
        </w:tc>
      </w:tr>
      <w:tr w:rsidR="00371F7F" w:rsidRPr="00453812" w14:paraId="76A67E1F" w14:textId="77777777" w:rsidTr="00AE0441">
        <w:trPr>
          <w:cantSplit/>
          <w:jc w:val="center"/>
        </w:trPr>
        <w:tc>
          <w:tcPr>
            <w:tcW w:w="799" w:type="dxa"/>
            <w:tcBorders>
              <w:top w:val="single" w:sz="6" w:space="0" w:color="auto"/>
            </w:tcBorders>
            <w:shd w:val="clear" w:color="auto" w:fill="FFFFFF"/>
            <w:vAlign w:val="bottom"/>
            <w:hideMark/>
          </w:tcPr>
          <w:p w14:paraId="0585F848" w14:textId="77777777" w:rsidR="00371F7F" w:rsidRPr="00453812" w:rsidRDefault="00371F7F" w:rsidP="00AE0441">
            <w:pPr>
              <w:autoSpaceDE w:val="0"/>
              <w:autoSpaceDN w:val="0"/>
              <w:adjustRightInd w:val="0"/>
              <w:spacing w:line="320" w:lineRule="atLeast"/>
              <w:ind w:left="60" w:right="60"/>
              <w:rPr>
                <w:color w:val="264A60"/>
                <w:sz w:val="20"/>
                <w:szCs w:val="20"/>
              </w:rPr>
            </w:pPr>
            <w:r w:rsidRPr="00453812">
              <w:rPr>
                <w:color w:val="264A60"/>
                <w:sz w:val="20"/>
                <w:szCs w:val="20"/>
              </w:rPr>
              <w:t>Model</w:t>
            </w:r>
          </w:p>
        </w:tc>
        <w:tc>
          <w:tcPr>
            <w:tcW w:w="1028" w:type="dxa"/>
            <w:tcBorders>
              <w:top w:val="single" w:sz="6" w:space="0" w:color="auto"/>
            </w:tcBorders>
            <w:shd w:val="clear" w:color="auto" w:fill="FFFFFF"/>
            <w:vAlign w:val="bottom"/>
            <w:hideMark/>
          </w:tcPr>
          <w:p w14:paraId="7F9298ED" w14:textId="77777777" w:rsidR="00371F7F" w:rsidRPr="00453812" w:rsidRDefault="00371F7F" w:rsidP="00AE0441">
            <w:pPr>
              <w:autoSpaceDE w:val="0"/>
              <w:autoSpaceDN w:val="0"/>
              <w:adjustRightInd w:val="0"/>
              <w:spacing w:line="320" w:lineRule="atLeast"/>
              <w:ind w:left="60" w:right="60"/>
              <w:jc w:val="center"/>
              <w:rPr>
                <w:color w:val="264A60"/>
                <w:sz w:val="20"/>
                <w:szCs w:val="20"/>
              </w:rPr>
            </w:pPr>
            <w:r w:rsidRPr="00453812">
              <w:rPr>
                <w:color w:val="264A60"/>
                <w:sz w:val="20"/>
                <w:szCs w:val="20"/>
              </w:rPr>
              <w:t>R</w:t>
            </w:r>
          </w:p>
        </w:tc>
        <w:tc>
          <w:tcPr>
            <w:tcW w:w="1090" w:type="dxa"/>
            <w:tcBorders>
              <w:top w:val="single" w:sz="4" w:space="0" w:color="auto"/>
            </w:tcBorders>
            <w:shd w:val="clear" w:color="auto" w:fill="FFFFFF"/>
            <w:vAlign w:val="bottom"/>
            <w:hideMark/>
          </w:tcPr>
          <w:p w14:paraId="3601B3D6" w14:textId="77777777" w:rsidR="00371F7F" w:rsidRPr="00453812" w:rsidRDefault="00371F7F" w:rsidP="00AE0441">
            <w:pPr>
              <w:autoSpaceDE w:val="0"/>
              <w:autoSpaceDN w:val="0"/>
              <w:adjustRightInd w:val="0"/>
              <w:spacing w:line="320" w:lineRule="atLeast"/>
              <w:ind w:left="60" w:right="60"/>
              <w:jc w:val="center"/>
              <w:rPr>
                <w:color w:val="264A60"/>
                <w:sz w:val="20"/>
                <w:szCs w:val="20"/>
              </w:rPr>
            </w:pPr>
            <w:r w:rsidRPr="00453812">
              <w:rPr>
                <w:color w:val="264A60"/>
                <w:sz w:val="20"/>
                <w:szCs w:val="20"/>
              </w:rPr>
              <w:t>R Square</w:t>
            </w:r>
          </w:p>
        </w:tc>
        <w:tc>
          <w:tcPr>
            <w:tcW w:w="1474" w:type="dxa"/>
            <w:tcBorders>
              <w:top w:val="single" w:sz="4" w:space="0" w:color="auto"/>
            </w:tcBorders>
            <w:shd w:val="clear" w:color="auto" w:fill="FFFFFF"/>
            <w:vAlign w:val="bottom"/>
            <w:hideMark/>
          </w:tcPr>
          <w:p w14:paraId="7A5CD668" w14:textId="77777777" w:rsidR="00371F7F" w:rsidRPr="00453812" w:rsidRDefault="00371F7F" w:rsidP="00AE0441">
            <w:pPr>
              <w:autoSpaceDE w:val="0"/>
              <w:autoSpaceDN w:val="0"/>
              <w:adjustRightInd w:val="0"/>
              <w:spacing w:line="320" w:lineRule="atLeast"/>
              <w:ind w:left="60" w:right="60"/>
              <w:jc w:val="center"/>
              <w:rPr>
                <w:color w:val="264A60"/>
                <w:sz w:val="20"/>
                <w:szCs w:val="20"/>
              </w:rPr>
            </w:pPr>
            <w:r w:rsidRPr="00453812">
              <w:rPr>
                <w:color w:val="264A60"/>
                <w:sz w:val="20"/>
                <w:szCs w:val="20"/>
              </w:rPr>
              <w:t>Adjusted R Square</w:t>
            </w:r>
          </w:p>
        </w:tc>
        <w:tc>
          <w:tcPr>
            <w:tcW w:w="1474" w:type="dxa"/>
            <w:tcBorders>
              <w:top w:val="single" w:sz="4" w:space="0" w:color="auto"/>
            </w:tcBorders>
            <w:shd w:val="clear" w:color="auto" w:fill="FFFFFF"/>
            <w:vAlign w:val="bottom"/>
            <w:hideMark/>
          </w:tcPr>
          <w:p w14:paraId="569A406D" w14:textId="77777777" w:rsidR="00371F7F" w:rsidRPr="00453812" w:rsidRDefault="00371F7F" w:rsidP="00AE0441">
            <w:pPr>
              <w:autoSpaceDE w:val="0"/>
              <w:autoSpaceDN w:val="0"/>
              <w:adjustRightInd w:val="0"/>
              <w:spacing w:line="320" w:lineRule="atLeast"/>
              <w:ind w:left="60" w:right="60"/>
              <w:jc w:val="center"/>
              <w:rPr>
                <w:color w:val="264A60"/>
                <w:sz w:val="20"/>
                <w:szCs w:val="20"/>
              </w:rPr>
            </w:pPr>
            <w:r w:rsidRPr="00453812">
              <w:rPr>
                <w:color w:val="264A60"/>
                <w:sz w:val="20"/>
                <w:szCs w:val="20"/>
              </w:rPr>
              <w:t>Std. Error of the Estimate</w:t>
            </w:r>
          </w:p>
        </w:tc>
      </w:tr>
      <w:tr w:rsidR="00371F7F" w:rsidRPr="00453812" w14:paraId="6E400765" w14:textId="77777777" w:rsidTr="00AE0441">
        <w:trPr>
          <w:cantSplit/>
          <w:jc w:val="center"/>
        </w:trPr>
        <w:tc>
          <w:tcPr>
            <w:tcW w:w="799" w:type="dxa"/>
            <w:tcBorders>
              <w:bottom w:val="single" w:sz="6" w:space="0" w:color="auto"/>
            </w:tcBorders>
            <w:shd w:val="clear" w:color="auto" w:fill="E0E0E0"/>
            <w:hideMark/>
          </w:tcPr>
          <w:p w14:paraId="6C415402" w14:textId="77777777" w:rsidR="00371F7F" w:rsidRPr="00453812" w:rsidRDefault="00371F7F" w:rsidP="00AE0441">
            <w:pPr>
              <w:autoSpaceDE w:val="0"/>
              <w:autoSpaceDN w:val="0"/>
              <w:adjustRightInd w:val="0"/>
              <w:spacing w:line="320" w:lineRule="atLeast"/>
              <w:ind w:left="60" w:right="60"/>
              <w:rPr>
                <w:color w:val="264A60"/>
                <w:sz w:val="20"/>
                <w:szCs w:val="20"/>
              </w:rPr>
            </w:pPr>
            <w:r w:rsidRPr="00453812">
              <w:rPr>
                <w:color w:val="264A60"/>
                <w:sz w:val="20"/>
                <w:szCs w:val="20"/>
              </w:rPr>
              <w:t>1</w:t>
            </w:r>
          </w:p>
        </w:tc>
        <w:tc>
          <w:tcPr>
            <w:tcW w:w="1028" w:type="dxa"/>
            <w:tcBorders>
              <w:bottom w:val="single" w:sz="6" w:space="0" w:color="auto"/>
            </w:tcBorders>
            <w:shd w:val="clear" w:color="auto" w:fill="FFFFFF"/>
            <w:hideMark/>
          </w:tcPr>
          <w:p w14:paraId="2140CE89" w14:textId="77777777" w:rsidR="00371F7F" w:rsidRPr="00453812" w:rsidRDefault="00371F7F" w:rsidP="00AE0441">
            <w:pPr>
              <w:autoSpaceDE w:val="0"/>
              <w:autoSpaceDN w:val="0"/>
              <w:adjustRightInd w:val="0"/>
              <w:spacing w:line="320" w:lineRule="atLeast"/>
              <w:ind w:left="60" w:right="60"/>
              <w:jc w:val="right"/>
              <w:rPr>
                <w:color w:val="010205"/>
                <w:sz w:val="20"/>
                <w:szCs w:val="20"/>
              </w:rPr>
            </w:pPr>
            <w:r w:rsidRPr="00453812">
              <w:rPr>
                <w:color w:val="010205"/>
                <w:sz w:val="20"/>
                <w:szCs w:val="20"/>
              </w:rPr>
              <w:t>,683</w:t>
            </w:r>
            <w:r w:rsidRPr="00453812">
              <w:rPr>
                <w:color w:val="010205"/>
                <w:sz w:val="20"/>
                <w:szCs w:val="20"/>
                <w:vertAlign w:val="superscript"/>
              </w:rPr>
              <w:t>a</w:t>
            </w:r>
          </w:p>
        </w:tc>
        <w:tc>
          <w:tcPr>
            <w:tcW w:w="1090" w:type="dxa"/>
            <w:tcBorders>
              <w:bottom w:val="single" w:sz="6" w:space="0" w:color="auto"/>
            </w:tcBorders>
            <w:shd w:val="clear" w:color="auto" w:fill="FFFFFF"/>
            <w:hideMark/>
          </w:tcPr>
          <w:p w14:paraId="4E401058" w14:textId="77777777" w:rsidR="00371F7F" w:rsidRPr="00453812" w:rsidRDefault="00371F7F" w:rsidP="00AE0441">
            <w:pPr>
              <w:autoSpaceDE w:val="0"/>
              <w:autoSpaceDN w:val="0"/>
              <w:adjustRightInd w:val="0"/>
              <w:spacing w:line="320" w:lineRule="atLeast"/>
              <w:ind w:left="60" w:right="60"/>
              <w:jc w:val="right"/>
              <w:rPr>
                <w:color w:val="010205"/>
                <w:sz w:val="20"/>
                <w:szCs w:val="20"/>
              </w:rPr>
            </w:pPr>
            <w:r w:rsidRPr="00453812">
              <w:rPr>
                <w:color w:val="010205"/>
                <w:sz w:val="20"/>
                <w:szCs w:val="20"/>
              </w:rPr>
              <w:t>,466</w:t>
            </w:r>
          </w:p>
        </w:tc>
        <w:tc>
          <w:tcPr>
            <w:tcW w:w="1474" w:type="dxa"/>
            <w:tcBorders>
              <w:bottom w:val="single" w:sz="6" w:space="0" w:color="auto"/>
            </w:tcBorders>
            <w:shd w:val="clear" w:color="auto" w:fill="FFFFFF"/>
            <w:hideMark/>
          </w:tcPr>
          <w:p w14:paraId="0ABFF11D" w14:textId="77777777" w:rsidR="00371F7F" w:rsidRPr="00453812" w:rsidRDefault="00371F7F" w:rsidP="00AE0441">
            <w:pPr>
              <w:autoSpaceDE w:val="0"/>
              <w:autoSpaceDN w:val="0"/>
              <w:adjustRightInd w:val="0"/>
              <w:spacing w:line="320" w:lineRule="atLeast"/>
              <w:ind w:left="60" w:right="60"/>
              <w:jc w:val="right"/>
              <w:rPr>
                <w:color w:val="010205"/>
                <w:sz w:val="20"/>
                <w:szCs w:val="20"/>
              </w:rPr>
            </w:pPr>
            <w:r w:rsidRPr="00453812">
              <w:rPr>
                <w:color w:val="010205"/>
                <w:sz w:val="20"/>
                <w:szCs w:val="20"/>
              </w:rPr>
              <w:t>,464</w:t>
            </w:r>
          </w:p>
        </w:tc>
        <w:tc>
          <w:tcPr>
            <w:tcW w:w="1474" w:type="dxa"/>
            <w:tcBorders>
              <w:bottom w:val="single" w:sz="6" w:space="0" w:color="auto"/>
            </w:tcBorders>
            <w:shd w:val="clear" w:color="auto" w:fill="FFFFFF"/>
            <w:hideMark/>
          </w:tcPr>
          <w:p w14:paraId="0091A3A8" w14:textId="77777777" w:rsidR="00371F7F" w:rsidRPr="00453812" w:rsidRDefault="00371F7F" w:rsidP="00AE0441">
            <w:pPr>
              <w:autoSpaceDE w:val="0"/>
              <w:autoSpaceDN w:val="0"/>
              <w:adjustRightInd w:val="0"/>
              <w:spacing w:line="320" w:lineRule="atLeast"/>
              <w:ind w:left="60" w:right="60"/>
              <w:jc w:val="right"/>
              <w:rPr>
                <w:color w:val="010205"/>
                <w:sz w:val="20"/>
                <w:szCs w:val="20"/>
              </w:rPr>
            </w:pPr>
            <w:r w:rsidRPr="00453812">
              <w:rPr>
                <w:color w:val="010205"/>
                <w:sz w:val="20"/>
                <w:szCs w:val="20"/>
              </w:rPr>
              <w:t>4,98798</w:t>
            </w:r>
          </w:p>
        </w:tc>
      </w:tr>
    </w:tbl>
    <w:p w14:paraId="04CC9FCD" w14:textId="77777777" w:rsidR="00371F7F" w:rsidRDefault="00371F7F" w:rsidP="00371F7F">
      <w:pPr>
        <w:pBdr>
          <w:top w:val="nil"/>
          <w:left w:val="nil"/>
          <w:bottom w:val="nil"/>
          <w:right w:val="nil"/>
          <w:between w:val="nil"/>
        </w:pBdr>
        <w:ind w:firstLine="288"/>
        <w:jc w:val="center"/>
        <w:rPr>
          <w:color w:val="000000"/>
          <w:sz w:val="20"/>
          <w:szCs w:val="20"/>
        </w:rPr>
      </w:pPr>
    </w:p>
    <w:p w14:paraId="42290096" w14:textId="7734D6C3" w:rsidR="003A3920" w:rsidRDefault="00371F7F">
      <w:pPr>
        <w:pBdr>
          <w:top w:val="nil"/>
          <w:left w:val="nil"/>
          <w:bottom w:val="nil"/>
          <w:right w:val="nil"/>
          <w:between w:val="nil"/>
        </w:pBdr>
        <w:ind w:firstLine="288"/>
        <w:jc w:val="both"/>
        <w:rPr>
          <w:color w:val="000000"/>
          <w:sz w:val="20"/>
          <w:szCs w:val="20"/>
        </w:rPr>
      </w:pPr>
      <w:proofErr w:type="spellStart"/>
      <w:r>
        <w:rPr>
          <w:sz w:val="20"/>
          <w:szCs w:val="20"/>
          <w:lang w:val="en-US"/>
        </w:rPr>
        <w:t>Berdasarkan</w:t>
      </w:r>
      <w:proofErr w:type="spellEnd"/>
      <w:r>
        <w:rPr>
          <w:sz w:val="20"/>
          <w:szCs w:val="20"/>
          <w:lang w:val="en-US"/>
        </w:rPr>
        <w:t xml:space="preserve"> pada </w:t>
      </w:r>
      <w:proofErr w:type="spellStart"/>
      <w:r>
        <w:rPr>
          <w:sz w:val="20"/>
          <w:szCs w:val="20"/>
          <w:lang w:val="en-US"/>
        </w:rPr>
        <w:t>hasil</w:t>
      </w:r>
      <w:proofErr w:type="spellEnd"/>
      <w:r>
        <w:rPr>
          <w:sz w:val="20"/>
          <w:szCs w:val="20"/>
          <w:lang w:val="en-US"/>
        </w:rPr>
        <w:t xml:space="preserve"> </w:t>
      </w:r>
      <w:proofErr w:type="spellStart"/>
      <w:r>
        <w:rPr>
          <w:sz w:val="20"/>
          <w:szCs w:val="20"/>
          <w:lang w:val="en-US"/>
        </w:rPr>
        <w:t>analisis</w:t>
      </w:r>
      <w:proofErr w:type="spellEnd"/>
      <w:r>
        <w:rPr>
          <w:sz w:val="20"/>
          <w:szCs w:val="20"/>
          <w:lang w:val="en-US"/>
        </w:rPr>
        <w:t xml:space="preserve"> </w:t>
      </w:r>
      <w:proofErr w:type="spellStart"/>
      <w:r>
        <w:rPr>
          <w:sz w:val="20"/>
          <w:szCs w:val="20"/>
          <w:lang w:val="en-US"/>
        </w:rPr>
        <w:t>koefisien</w:t>
      </w:r>
      <w:proofErr w:type="spellEnd"/>
      <w:r>
        <w:rPr>
          <w:sz w:val="20"/>
          <w:szCs w:val="20"/>
          <w:lang w:val="en-US"/>
        </w:rPr>
        <w:t xml:space="preserve"> </w:t>
      </w:r>
      <w:proofErr w:type="spellStart"/>
      <w:r>
        <w:rPr>
          <w:sz w:val="20"/>
          <w:szCs w:val="20"/>
          <w:lang w:val="en-US"/>
        </w:rPr>
        <w:t>determinasi</w:t>
      </w:r>
      <w:proofErr w:type="spellEnd"/>
      <w:r>
        <w:rPr>
          <w:sz w:val="20"/>
          <w:szCs w:val="20"/>
          <w:lang w:val="en-US"/>
        </w:rPr>
        <w:t xml:space="preserve"> </w:t>
      </w:r>
      <w:proofErr w:type="spellStart"/>
      <w:r>
        <w:rPr>
          <w:sz w:val="20"/>
          <w:szCs w:val="20"/>
          <w:lang w:val="en-US"/>
        </w:rPr>
        <w:t>diatas</w:t>
      </w:r>
      <w:proofErr w:type="spellEnd"/>
      <w:r>
        <w:rPr>
          <w:sz w:val="20"/>
          <w:szCs w:val="20"/>
          <w:lang w:val="en-US"/>
        </w:rPr>
        <w:t xml:space="preserve"> </w:t>
      </w:r>
      <w:r w:rsidRPr="00453812">
        <w:rPr>
          <w:sz w:val="20"/>
          <w:szCs w:val="20"/>
        </w:rPr>
        <w:t>didapatkan nilai Adjusted R Square (koefisien determinasi) sebesar 0,464. Diartikan bahwa pengaruh variabel kontrol diri terhadap prokrastinasi akademik pada siswa sebesar 46,4%</w:t>
      </w:r>
      <w:r>
        <w:rPr>
          <w:sz w:val="20"/>
          <w:szCs w:val="20"/>
          <w:lang w:val="en-US"/>
        </w:rPr>
        <w:t xml:space="preserve">. </w:t>
      </w:r>
      <w:proofErr w:type="spellStart"/>
      <w:r>
        <w:rPr>
          <w:sz w:val="20"/>
          <w:szCs w:val="20"/>
          <w:lang w:val="en-US"/>
        </w:rPr>
        <w:t>Sedangkan</w:t>
      </w:r>
      <w:proofErr w:type="spellEnd"/>
      <w:r>
        <w:rPr>
          <w:sz w:val="20"/>
          <w:szCs w:val="20"/>
          <w:lang w:val="en-US"/>
        </w:rPr>
        <w:t xml:space="preserve"> </w:t>
      </w:r>
      <w:proofErr w:type="spellStart"/>
      <w:r>
        <w:rPr>
          <w:sz w:val="20"/>
          <w:szCs w:val="20"/>
          <w:lang w:val="en-US"/>
        </w:rPr>
        <w:t>sisanya</w:t>
      </w:r>
      <w:proofErr w:type="spellEnd"/>
      <w:r>
        <w:rPr>
          <w:sz w:val="20"/>
          <w:szCs w:val="20"/>
          <w:lang w:val="en-US"/>
        </w:rPr>
        <w:t xml:space="preserve"> </w:t>
      </w:r>
      <w:proofErr w:type="spellStart"/>
      <w:r>
        <w:rPr>
          <w:sz w:val="20"/>
          <w:szCs w:val="20"/>
          <w:lang w:val="en-US"/>
        </w:rPr>
        <w:t>sebesar</w:t>
      </w:r>
      <w:proofErr w:type="spellEnd"/>
      <w:r>
        <w:rPr>
          <w:sz w:val="20"/>
          <w:szCs w:val="20"/>
          <w:lang w:val="en-US"/>
        </w:rPr>
        <w:t xml:space="preserve"> 53,6% </w:t>
      </w:r>
      <w:proofErr w:type="spellStart"/>
      <w:r>
        <w:rPr>
          <w:sz w:val="20"/>
          <w:szCs w:val="20"/>
          <w:lang w:val="en-US"/>
        </w:rPr>
        <w:t>dipengaruhi</w:t>
      </w:r>
      <w:proofErr w:type="spellEnd"/>
      <w:r>
        <w:rPr>
          <w:sz w:val="20"/>
          <w:szCs w:val="20"/>
          <w:lang w:val="en-US"/>
        </w:rPr>
        <w:t xml:space="preserve"> oleh </w:t>
      </w:r>
      <w:proofErr w:type="spellStart"/>
      <w:r>
        <w:rPr>
          <w:sz w:val="20"/>
          <w:szCs w:val="20"/>
          <w:lang w:val="en-US"/>
        </w:rPr>
        <w:t>faktor</w:t>
      </w:r>
      <w:proofErr w:type="spellEnd"/>
      <w:r>
        <w:rPr>
          <w:sz w:val="20"/>
          <w:szCs w:val="20"/>
          <w:lang w:val="en-US"/>
        </w:rPr>
        <w:t xml:space="preserve"> lain yang </w:t>
      </w:r>
      <w:proofErr w:type="spellStart"/>
      <w:r>
        <w:rPr>
          <w:sz w:val="20"/>
          <w:szCs w:val="20"/>
          <w:lang w:val="en-US"/>
        </w:rPr>
        <w:t>bukan</w:t>
      </w:r>
      <w:proofErr w:type="spellEnd"/>
      <w:r>
        <w:rPr>
          <w:sz w:val="20"/>
          <w:szCs w:val="20"/>
          <w:lang w:val="en-US"/>
        </w:rPr>
        <w:t xml:space="preserve"> </w:t>
      </w:r>
      <w:proofErr w:type="spellStart"/>
      <w:r>
        <w:rPr>
          <w:sz w:val="20"/>
          <w:szCs w:val="20"/>
          <w:lang w:val="en-US"/>
        </w:rPr>
        <w:t>menjadi</w:t>
      </w:r>
      <w:proofErr w:type="spellEnd"/>
      <w:r>
        <w:rPr>
          <w:sz w:val="20"/>
          <w:szCs w:val="20"/>
          <w:lang w:val="en-US"/>
        </w:rPr>
        <w:t xml:space="preserve"> </w:t>
      </w:r>
      <w:proofErr w:type="spellStart"/>
      <w:r>
        <w:rPr>
          <w:sz w:val="20"/>
          <w:szCs w:val="20"/>
          <w:lang w:val="en-US"/>
        </w:rPr>
        <w:t>fokus</w:t>
      </w:r>
      <w:proofErr w:type="spellEnd"/>
      <w:r>
        <w:rPr>
          <w:sz w:val="20"/>
          <w:szCs w:val="20"/>
          <w:lang w:val="en-US"/>
        </w:rPr>
        <w:t xml:space="preserve"> </w:t>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ini</w:t>
      </w:r>
      <w:proofErr w:type="spellEnd"/>
      <w:r w:rsidR="00E828B2">
        <w:rPr>
          <w:color w:val="000000"/>
          <w:sz w:val="20"/>
          <w:szCs w:val="20"/>
        </w:rPr>
        <w:t>.</w:t>
      </w:r>
    </w:p>
    <w:p w14:paraId="411FE309" w14:textId="7F55B532" w:rsidR="00371F7F" w:rsidRDefault="00371F7F" w:rsidP="00371F7F">
      <w:pPr>
        <w:pBdr>
          <w:top w:val="nil"/>
          <w:left w:val="nil"/>
          <w:bottom w:val="nil"/>
          <w:right w:val="nil"/>
          <w:between w:val="nil"/>
        </w:pBdr>
        <w:jc w:val="both"/>
        <w:rPr>
          <w:color w:val="000000"/>
          <w:sz w:val="20"/>
          <w:szCs w:val="20"/>
        </w:rPr>
      </w:pPr>
    </w:p>
    <w:p w14:paraId="161532B5" w14:textId="464700D3" w:rsidR="00371F7F" w:rsidRDefault="00371F7F" w:rsidP="00371F7F">
      <w:pPr>
        <w:pBdr>
          <w:top w:val="nil"/>
          <w:left w:val="nil"/>
          <w:bottom w:val="nil"/>
          <w:right w:val="nil"/>
          <w:between w:val="nil"/>
        </w:pBdr>
        <w:jc w:val="both"/>
        <w:rPr>
          <w:color w:val="000000"/>
          <w:sz w:val="20"/>
          <w:szCs w:val="20"/>
        </w:rPr>
      </w:pPr>
    </w:p>
    <w:p w14:paraId="2CF78BE6" w14:textId="2FBEC9F4" w:rsidR="00371F7F" w:rsidRDefault="00371F7F" w:rsidP="00371F7F">
      <w:pPr>
        <w:pBdr>
          <w:top w:val="nil"/>
          <w:left w:val="nil"/>
          <w:bottom w:val="nil"/>
          <w:right w:val="nil"/>
          <w:between w:val="nil"/>
        </w:pBdr>
        <w:jc w:val="both"/>
        <w:rPr>
          <w:color w:val="000000"/>
          <w:sz w:val="20"/>
          <w:szCs w:val="20"/>
        </w:rPr>
      </w:pPr>
    </w:p>
    <w:p w14:paraId="45564F7C" w14:textId="1B342A95" w:rsidR="00371F7F" w:rsidRDefault="00371F7F" w:rsidP="00371F7F">
      <w:pPr>
        <w:pBdr>
          <w:top w:val="nil"/>
          <w:left w:val="nil"/>
          <w:bottom w:val="nil"/>
          <w:right w:val="nil"/>
          <w:between w:val="nil"/>
        </w:pBdr>
        <w:jc w:val="both"/>
        <w:rPr>
          <w:color w:val="000000"/>
          <w:sz w:val="20"/>
          <w:szCs w:val="20"/>
        </w:rPr>
      </w:pPr>
    </w:p>
    <w:p w14:paraId="3B524423" w14:textId="5E0CBA6B" w:rsidR="00371F7F" w:rsidRDefault="00371F7F" w:rsidP="00371F7F">
      <w:pPr>
        <w:pBdr>
          <w:top w:val="nil"/>
          <w:left w:val="nil"/>
          <w:bottom w:val="nil"/>
          <w:right w:val="nil"/>
          <w:between w:val="nil"/>
        </w:pBdr>
        <w:jc w:val="both"/>
        <w:rPr>
          <w:color w:val="000000"/>
          <w:sz w:val="20"/>
          <w:szCs w:val="20"/>
        </w:rPr>
      </w:pPr>
    </w:p>
    <w:p w14:paraId="2958948E" w14:textId="4647E4D3" w:rsidR="00371F7F" w:rsidRDefault="00371F7F" w:rsidP="00371F7F">
      <w:pPr>
        <w:pBdr>
          <w:top w:val="nil"/>
          <w:left w:val="nil"/>
          <w:bottom w:val="nil"/>
          <w:right w:val="nil"/>
          <w:between w:val="nil"/>
        </w:pBdr>
        <w:jc w:val="both"/>
        <w:rPr>
          <w:color w:val="000000"/>
          <w:sz w:val="20"/>
          <w:szCs w:val="20"/>
        </w:rPr>
      </w:pPr>
    </w:p>
    <w:p w14:paraId="4F22594E" w14:textId="77777777" w:rsidR="00371F7F" w:rsidRDefault="00371F7F" w:rsidP="00371F7F">
      <w:pPr>
        <w:pBdr>
          <w:top w:val="nil"/>
          <w:left w:val="nil"/>
          <w:bottom w:val="nil"/>
          <w:right w:val="nil"/>
          <w:between w:val="nil"/>
        </w:pBdr>
        <w:jc w:val="both"/>
        <w:rPr>
          <w:color w:val="000000"/>
          <w:sz w:val="20"/>
          <w:szCs w:val="20"/>
        </w:rPr>
      </w:pPr>
    </w:p>
    <w:p w14:paraId="13F20393" w14:textId="2707F453" w:rsidR="00371F7F" w:rsidRDefault="00371F7F" w:rsidP="00371F7F">
      <w:pPr>
        <w:pBdr>
          <w:top w:val="nil"/>
          <w:left w:val="nil"/>
          <w:bottom w:val="nil"/>
          <w:right w:val="nil"/>
          <w:between w:val="nil"/>
        </w:pBdr>
        <w:ind w:firstLine="288"/>
        <w:jc w:val="center"/>
        <w:rPr>
          <w:rFonts w:ascii="Arial" w:eastAsia="Arial" w:hAnsi="Arial" w:cs="Arial"/>
          <w:sz w:val="20"/>
          <w:szCs w:val="20"/>
          <w:lang w:val="en-US"/>
        </w:rPr>
      </w:pPr>
      <w:r>
        <w:rPr>
          <w:rFonts w:ascii="Arial" w:eastAsia="Arial" w:hAnsi="Arial" w:cs="Arial"/>
          <w:b/>
          <w:sz w:val="20"/>
          <w:szCs w:val="20"/>
        </w:rPr>
        <w:lastRenderedPageBreak/>
        <w:t xml:space="preserve">Tabel </w:t>
      </w:r>
      <w:r>
        <w:rPr>
          <w:rFonts w:ascii="Arial" w:eastAsia="Arial" w:hAnsi="Arial" w:cs="Arial"/>
          <w:b/>
          <w:sz w:val="20"/>
          <w:szCs w:val="20"/>
          <w:lang w:val="en-US"/>
        </w:rPr>
        <w:t>5</w:t>
      </w:r>
      <w:r>
        <w:rPr>
          <w:rFonts w:ascii="Arial" w:eastAsia="Arial" w:hAnsi="Arial" w:cs="Arial"/>
          <w:sz w:val="20"/>
          <w:szCs w:val="20"/>
        </w:rPr>
        <w:t xml:space="preserve">. </w:t>
      </w:r>
      <w:r>
        <w:rPr>
          <w:rFonts w:ascii="Arial" w:eastAsia="Arial" w:hAnsi="Arial" w:cs="Arial"/>
          <w:sz w:val="20"/>
          <w:szCs w:val="20"/>
          <w:lang w:val="en-US"/>
        </w:rPr>
        <w:t xml:space="preserve">Hasil </w:t>
      </w:r>
      <w:r>
        <w:rPr>
          <w:rFonts w:ascii="Arial" w:eastAsia="Arial" w:hAnsi="Arial" w:cs="Arial"/>
          <w:sz w:val="20"/>
          <w:szCs w:val="20"/>
          <w:lang w:val="en-US"/>
        </w:rPr>
        <w:t xml:space="preserve">Nilai </w:t>
      </w:r>
      <w:proofErr w:type="spellStart"/>
      <w:r>
        <w:rPr>
          <w:rFonts w:ascii="Arial" w:eastAsia="Arial" w:hAnsi="Arial" w:cs="Arial"/>
          <w:sz w:val="20"/>
          <w:szCs w:val="20"/>
          <w:lang w:val="en-US"/>
        </w:rPr>
        <w:t>Deskriptif</w:t>
      </w:r>
      <w:proofErr w:type="spell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8"/>
        <w:gridCol w:w="1558"/>
        <w:gridCol w:w="1558"/>
        <w:gridCol w:w="1558"/>
        <w:gridCol w:w="1559"/>
        <w:gridCol w:w="1559"/>
      </w:tblGrid>
      <w:tr w:rsidR="00371F7F" w:rsidRPr="00153142" w14:paraId="7E7C7892" w14:textId="77777777" w:rsidTr="00AE0441">
        <w:tc>
          <w:tcPr>
            <w:tcW w:w="1558" w:type="dxa"/>
            <w:vMerge w:val="restart"/>
            <w:tcBorders>
              <w:top w:val="single" w:sz="6" w:space="0" w:color="auto"/>
            </w:tcBorders>
            <w:vAlign w:val="center"/>
          </w:tcPr>
          <w:p w14:paraId="2FCCCE86" w14:textId="77777777" w:rsidR="00371F7F" w:rsidRPr="00153142" w:rsidRDefault="00371F7F" w:rsidP="00AE0441">
            <w:pPr>
              <w:pStyle w:val="Caption"/>
              <w:jc w:val="center"/>
              <w:rPr>
                <w:i w:val="0"/>
                <w:iCs w:val="0"/>
                <w:sz w:val="20"/>
                <w:szCs w:val="20"/>
                <w:lang w:val="en-US"/>
              </w:rPr>
            </w:pPr>
            <w:r>
              <w:rPr>
                <w:i w:val="0"/>
                <w:iCs w:val="0"/>
                <w:sz w:val="20"/>
                <w:szCs w:val="20"/>
                <w:lang w:val="en-US"/>
              </w:rPr>
              <w:t>Kelas</w:t>
            </w:r>
          </w:p>
        </w:tc>
        <w:tc>
          <w:tcPr>
            <w:tcW w:w="1558" w:type="dxa"/>
            <w:vMerge w:val="restart"/>
            <w:tcBorders>
              <w:top w:val="single" w:sz="6" w:space="0" w:color="auto"/>
            </w:tcBorders>
            <w:vAlign w:val="center"/>
          </w:tcPr>
          <w:p w14:paraId="5F1BC3EB" w14:textId="77777777" w:rsidR="00371F7F" w:rsidRPr="00153142" w:rsidRDefault="00371F7F" w:rsidP="00AE0441">
            <w:pPr>
              <w:pStyle w:val="Caption"/>
              <w:jc w:val="center"/>
              <w:rPr>
                <w:i w:val="0"/>
                <w:iCs w:val="0"/>
                <w:sz w:val="20"/>
                <w:szCs w:val="20"/>
                <w:lang w:val="en-US"/>
              </w:rPr>
            </w:pPr>
            <w:proofErr w:type="spellStart"/>
            <w:r>
              <w:rPr>
                <w:i w:val="0"/>
                <w:iCs w:val="0"/>
                <w:sz w:val="20"/>
                <w:szCs w:val="20"/>
                <w:lang w:val="en-US"/>
              </w:rPr>
              <w:t>Kategorisasi</w:t>
            </w:r>
            <w:proofErr w:type="spellEnd"/>
          </w:p>
        </w:tc>
        <w:tc>
          <w:tcPr>
            <w:tcW w:w="3116" w:type="dxa"/>
            <w:gridSpan w:val="2"/>
            <w:tcBorders>
              <w:top w:val="single" w:sz="6" w:space="0" w:color="auto"/>
            </w:tcBorders>
          </w:tcPr>
          <w:p w14:paraId="4737F506" w14:textId="77777777" w:rsidR="00371F7F" w:rsidRPr="00153142" w:rsidRDefault="00371F7F" w:rsidP="00AE0441">
            <w:pPr>
              <w:pStyle w:val="Caption"/>
              <w:jc w:val="center"/>
              <w:rPr>
                <w:i w:val="0"/>
                <w:iCs w:val="0"/>
                <w:sz w:val="20"/>
                <w:szCs w:val="20"/>
                <w:lang w:val="en-US"/>
              </w:rPr>
            </w:pPr>
            <w:proofErr w:type="spellStart"/>
            <w:r>
              <w:rPr>
                <w:i w:val="0"/>
                <w:iCs w:val="0"/>
                <w:sz w:val="20"/>
                <w:szCs w:val="20"/>
                <w:lang w:val="en-US"/>
              </w:rPr>
              <w:t>Kontrol</w:t>
            </w:r>
            <w:proofErr w:type="spellEnd"/>
            <w:r>
              <w:rPr>
                <w:i w:val="0"/>
                <w:iCs w:val="0"/>
                <w:sz w:val="20"/>
                <w:szCs w:val="20"/>
                <w:lang w:val="en-US"/>
              </w:rPr>
              <w:t xml:space="preserve"> </w:t>
            </w:r>
            <w:proofErr w:type="spellStart"/>
            <w:r>
              <w:rPr>
                <w:i w:val="0"/>
                <w:iCs w:val="0"/>
                <w:sz w:val="20"/>
                <w:szCs w:val="20"/>
                <w:lang w:val="en-US"/>
              </w:rPr>
              <w:t>Diri</w:t>
            </w:r>
            <w:proofErr w:type="spellEnd"/>
          </w:p>
        </w:tc>
        <w:tc>
          <w:tcPr>
            <w:tcW w:w="3118" w:type="dxa"/>
            <w:gridSpan w:val="2"/>
            <w:tcBorders>
              <w:top w:val="single" w:sz="6" w:space="0" w:color="auto"/>
            </w:tcBorders>
          </w:tcPr>
          <w:p w14:paraId="48BFBB2D" w14:textId="77777777" w:rsidR="00371F7F" w:rsidRPr="00153142" w:rsidRDefault="00371F7F" w:rsidP="00AE0441">
            <w:pPr>
              <w:pStyle w:val="Caption"/>
              <w:jc w:val="center"/>
              <w:rPr>
                <w:i w:val="0"/>
                <w:iCs w:val="0"/>
                <w:sz w:val="20"/>
                <w:szCs w:val="20"/>
                <w:lang w:val="en-US"/>
              </w:rPr>
            </w:pPr>
            <w:proofErr w:type="spellStart"/>
            <w:r>
              <w:rPr>
                <w:i w:val="0"/>
                <w:iCs w:val="0"/>
                <w:sz w:val="20"/>
                <w:szCs w:val="20"/>
                <w:lang w:val="en-US"/>
              </w:rPr>
              <w:t>Prokrastinasi</w:t>
            </w:r>
            <w:proofErr w:type="spellEnd"/>
            <w:r>
              <w:rPr>
                <w:i w:val="0"/>
                <w:iCs w:val="0"/>
                <w:sz w:val="20"/>
                <w:szCs w:val="20"/>
                <w:lang w:val="en-US"/>
              </w:rPr>
              <w:t xml:space="preserve"> </w:t>
            </w:r>
            <w:proofErr w:type="spellStart"/>
            <w:r>
              <w:rPr>
                <w:i w:val="0"/>
                <w:iCs w:val="0"/>
                <w:sz w:val="20"/>
                <w:szCs w:val="20"/>
                <w:lang w:val="en-US"/>
              </w:rPr>
              <w:t>Akademik</w:t>
            </w:r>
            <w:proofErr w:type="spellEnd"/>
          </w:p>
        </w:tc>
      </w:tr>
      <w:tr w:rsidR="00371F7F" w:rsidRPr="00153142" w14:paraId="0B549F40" w14:textId="77777777" w:rsidTr="00AE0441">
        <w:tc>
          <w:tcPr>
            <w:tcW w:w="1558" w:type="dxa"/>
            <w:vMerge/>
            <w:tcBorders>
              <w:bottom w:val="single" w:sz="6" w:space="0" w:color="auto"/>
            </w:tcBorders>
          </w:tcPr>
          <w:p w14:paraId="082A8755" w14:textId="77777777" w:rsidR="00371F7F" w:rsidRPr="00153142" w:rsidRDefault="00371F7F" w:rsidP="00AE0441">
            <w:pPr>
              <w:pStyle w:val="Caption"/>
              <w:jc w:val="center"/>
              <w:rPr>
                <w:i w:val="0"/>
                <w:iCs w:val="0"/>
                <w:sz w:val="20"/>
                <w:szCs w:val="20"/>
                <w:lang w:val="en-US"/>
              </w:rPr>
            </w:pPr>
          </w:p>
        </w:tc>
        <w:tc>
          <w:tcPr>
            <w:tcW w:w="1558" w:type="dxa"/>
            <w:vMerge/>
            <w:tcBorders>
              <w:bottom w:val="single" w:sz="6" w:space="0" w:color="auto"/>
            </w:tcBorders>
          </w:tcPr>
          <w:p w14:paraId="629678F5" w14:textId="77777777" w:rsidR="00371F7F" w:rsidRPr="00153142" w:rsidRDefault="00371F7F" w:rsidP="00AE0441">
            <w:pPr>
              <w:pStyle w:val="Caption"/>
              <w:jc w:val="center"/>
              <w:rPr>
                <w:i w:val="0"/>
                <w:iCs w:val="0"/>
                <w:sz w:val="20"/>
                <w:szCs w:val="20"/>
                <w:lang w:val="en-US"/>
              </w:rPr>
            </w:pPr>
          </w:p>
        </w:tc>
        <w:tc>
          <w:tcPr>
            <w:tcW w:w="1558" w:type="dxa"/>
            <w:tcBorders>
              <w:bottom w:val="single" w:sz="6" w:space="0" w:color="auto"/>
            </w:tcBorders>
          </w:tcPr>
          <w:p w14:paraId="41AB27DE" w14:textId="77777777" w:rsidR="00371F7F" w:rsidRPr="00153142" w:rsidRDefault="00371F7F" w:rsidP="00AE0441">
            <w:pPr>
              <w:pStyle w:val="Caption"/>
              <w:jc w:val="center"/>
              <w:rPr>
                <w:i w:val="0"/>
                <w:iCs w:val="0"/>
                <w:sz w:val="20"/>
                <w:szCs w:val="20"/>
                <w:lang w:val="en-US"/>
              </w:rPr>
            </w:pPr>
            <w:proofErr w:type="spellStart"/>
            <w:r>
              <w:rPr>
                <w:i w:val="0"/>
                <w:iCs w:val="0"/>
                <w:sz w:val="20"/>
                <w:szCs w:val="20"/>
                <w:lang w:val="en-US"/>
              </w:rPr>
              <w:t>Jumlah</w:t>
            </w:r>
            <w:proofErr w:type="spellEnd"/>
            <w:r>
              <w:rPr>
                <w:i w:val="0"/>
                <w:iCs w:val="0"/>
                <w:sz w:val="20"/>
                <w:szCs w:val="20"/>
                <w:lang w:val="en-US"/>
              </w:rPr>
              <w:t xml:space="preserve"> </w:t>
            </w:r>
            <w:proofErr w:type="spellStart"/>
            <w:r>
              <w:rPr>
                <w:i w:val="0"/>
                <w:iCs w:val="0"/>
                <w:sz w:val="20"/>
                <w:szCs w:val="20"/>
                <w:lang w:val="en-US"/>
              </w:rPr>
              <w:t>Responden</w:t>
            </w:r>
            <w:proofErr w:type="spellEnd"/>
          </w:p>
        </w:tc>
        <w:tc>
          <w:tcPr>
            <w:tcW w:w="1558" w:type="dxa"/>
            <w:tcBorders>
              <w:bottom w:val="single" w:sz="6" w:space="0" w:color="auto"/>
            </w:tcBorders>
          </w:tcPr>
          <w:p w14:paraId="5E2559D2" w14:textId="77777777" w:rsidR="00371F7F" w:rsidRPr="00153142" w:rsidRDefault="00371F7F" w:rsidP="00AE0441">
            <w:pPr>
              <w:pStyle w:val="Caption"/>
              <w:jc w:val="center"/>
              <w:rPr>
                <w:i w:val="0"/>
                <w:iCs w:val="0"/>
                <w:sz w:val="20"/>
                <w:szCs w:val="20"/>
                <w:lang w:val="en-US"/>
              </w:rPr>
            </w:pPr>
            <w:proofErr w:type="spellStart"/>
            <w:r>
              <w:rPr>
                <w:i w:val="0"/>
                <w:iCs w:val="0"/>
                <w:sz w:val="20"/>
                <w:szCs w:val="20"/>
                <w:lang w:val="en-US"/>
              </w:rPr>
              <w:t>Persentase</w:t>
            </w:r>
            <w:proofErr w:type="spellEnd"/>
          </w:p>
        </w:tc>
        <w:tc>
          <w:tcPr>
            <w:tcW w:w="1559" w:type="dxa"/>
            <w:tcBorders>
              <w:bottom w:val="single" w:sz="6" w:space="0" w:color="auto"/>
            </w:tcBorders>
          </w:tcPr>
          <w:p w14:paraId="59F3B5E3" w14:textId="77777777" w:rsidR="00371F7F" w:rsidRPr="00153142" w:rsidRDefault="00371F7F" w:rsidP="00AE0441">
            <w:pPr>
              <w:pStyle w:val="Caption"/>
              <w:jc w:val="center"/>
              <w:rPr>
                <w:i w:val="0"/>
                <w:iCs w:val="0"/>
                <w:sz w:val="20"/>
                <w:szCs w:val="20"/>
                <w:lang w:val="en-US"/>
              </w:rPr>
            </w:pPr>
            <w:proofErr w:type="spellStart"/>
            <w:r>
              <w:rPr>
                <w:i w:val="0"/>
                <w:iCs w:val="0"/>
                <w:sz w:val="20"/>
                <w:szCs w:val="20"/>
                <w:lang w:val="en-US"/>
              </w:rPr>
              <w:t>Jumlah</w:t>
            </w:r>
            <w:proofErr w:type="spellEnd"/>
            <w:r>
              <w:rPr>
                <w:i w:val="0"/>
                <w:iCs w:val="0"/>
                <w:sz w:val="20"/>
                <w:szCs w:val="20"/>
                <w:lang w:val="en-US"/>
              </w:rPr>
              <w:t xml:space="preserve"> </w:t>
            </w:r>
            <w:proofErr w:type="spellStart"/>
            <w:r>
              <w:rPr>
                <w:i w:val="0"/>
                <w:iCs w:val="0"/>
                <w:sz w:val="20"/>
                <w:szCs w:val="20"/>
                <w:lang w:val="en-US"/>
              </w:rPr>
              <w:t>Responden</w:t>
            </w:r>
            <w:proofErr w:type="spellEnd"/>
          </w:p>
        </w:tc>
        <w:tc>
          <w:tcPr>
            <w:tcW w:w="1559" w:type="dxa"/>
            <w:tcBorders>
              <w:bottom w:val="single" w:sz="6" w:space="0" w:color="auto"/>
            </w:tcBorders>
          </w:tcPr>
          <w:p w14:paraId="7595B52E" w14:textId="77777777" w:rsidR="00371F7F" w:rsidRPr="00153142" w:rsidRDefault="00371F7F" w:rsidP="00AE0441">
            <w:pPr>
              <w:pStyle w:val="Caption"/>
              <w:jc w:val="center"/>
              <w:rPr>
                <w:i w:val="0"/>
                <w:iCs w:val="0"/>
                <w:sz w:val="20"/>
                <w:szCs w:val="20"/>
                <w:lang w:val="en-US"/>
              </w:rPr>
            </w:pPr>
            <w:proofErr w:type="spellStart"/>
            <w:r>
              <w:rPr>
                <w:i w:val="0"/>
                <w:iCs w:val="0"/>
                <w:sz w:val="20"/>
                <w:szCs w:val="20"/>
                <w:lang w:val="en-US"/>
              </w:rPr>
              <w:t>Persentase</w:t>
            </w:r>
            <w:proofErr w:type="spellEnd"/>
          </w:p>
        </w:tc>
      </w:tr>
      <w:tr w:rsidR="00371F7F" w:rsidRPr="00153142" w14:paraId="33CB61C1" w14:textId="77777777" w:rsidTr="00AE0441">
        <w:tc>
          <w:tcPr>
            <w:tcW w:w="1558" w:type="dxa"/>
            <w:vMerge w:val="restart"/>
            <w:tcBorders>
              <w:top w:val="single" w:sz="6" w:space="0" w:color="auto"/>
            </w:tcBorders>
            <w:vAlign w:val="center"/>
          </w:tcPr>
          <w:p w14:paraId="486DFF57" w14:textId="77777777" w:rsidR="00371F7F" w:rsidRPr="00153142" w:rsidRDefault="00371F7F" w:rsidP="00AE0441">
            <w:pPr>
              <w:pStyle w:val="Caption"/>
              <w:jc w:val="center"/>
              <w:rPr>
                <w:i w:val="0"/>
                <w:iCs w:val="0"/>
                <w:sz w:val="20"/>
                <w:szCs w:val="20"/>
                <w:lang w:val="en-US"/>
              </w:rPr>
            </w:pPr>
            <w:r>
              <w:rPr>
                <w:i w:val="0"/>
                <w:iCs w:val="0"/>
                <w:sz w:val="20"/>
                <w:szCs w:val="20"/>
                <w:lang w:val="en-US"/>
              </w:rPr>
              <w:t>10</w:t>
            </w:r>
          </w:p>
        </w:tc>
        <w:tc>
          <w:tcPr>
            <w:tcW w:w="1558" w:type="dxa"/>
            <w:tcBorders>
              <w:top w:val="single" w:sz="6" w:space="0" w:color="auto"/>
            </w:tcBorders>
          </w:tcPr>
          <w:p w14:paraId="3EE98313" w14:textId="77777777" w:rsidR="00371F7F" w:rsidRPr="00153142" w:rsidRDefault="00371F7F" w:rsidP="00AE0441">
            <w:pPr>
              <w:pStyle w:val="Caption"/>
              <w:jc w:val="center"/>
              <w:rPr>
                <w:i w:val="0"/>
                <w:iCs w:val="0"/>
                <w:sz w:val="20"/>
                <w:szCs w:val="20"/>
                <w:lang w:val="en-US"/>
              </w:rPr>
            </w:pPr>
            <w:proofErr w:type="spellStart"/>
            <w:r>
              <w:rPr>
                <w:i w:val="0"/>
                <w:iCs w:val="0"/>
                <w:sz w:val="20"/>
                <w:szCs w:val="20"/>
                <w:lang w:val="en-US"/>
              </w:rPr>
              <w:t>Rendah</w:t>
            </w:r>
            <w:proofErr w:type="spellEnd"/>
          </w:p>
        </w:tc>
        <w:tc>
          <w:tcPr>
            <w:tcW w:w="1558" w:type="dxa"/>
            <w:tcBorders>
              <w:top w:val="single" w:sz="6" w:space="0" w:color="auto"/>
            </w:tcBorders>
          </w:tcPr>
          <w:p w14:paraId="1F563AE8" w14:textId="77777777" w:rsidR="00371F7F" w:rsidRPr="00153142" w:rsidRDefault="00371F7F" w:rsidP="00AE0441">
            <w:pPr>
              <w:pStyle w:val="Caption"/>
              <w:jc w:val="center"/>
              <w:rPr>
                <w:i w:val="0"/>
                <w:iCs w:val="0"/>
                <w:sz w:val="20"/>
                <w:szCs w:val="20"/>
                <w:lang w:val="en-US"/>
              </w:rPr>
            </w:pPr>
            <w:r>
              <w:rPr>
                <w:i w:val="0"/>
                <w:iCs w:val="0"/>
                <w:sz w:val="20"/>
                <w:szCs w:val="20"/>
                <w:lang w:val="en-US"/>
              </w:rPr>
              <w:t>14</w:t>
            </w:r>
          </w:p>
        </w:tc>
        <w:tc>
          <w:tcPr>
            <w:tcW w:w="1558" w:type="dxa"/>
            <w:tcBorders>
              <w:top w:val="single" w:sz="6" w:space="0" w:color="auto"/>
            </w:tcBorders>
          </w:tcPr>
          <w:p w14:paraId="4A1EA94D" w14:textId="77777777" w:rsidR="00371F7F" w:rsidRPr="00153142" w:rsidRDefault="00371F7F" w:rsidP="00AE0441">
            <w:pPr>
              <w:pStyle w:val="Caption"/>
              <w:jc w:val="center"/>
              <w:rPr>
                <w:i w:val="0"/>
                <w:iCs w:val="0"/>
                <w:sz w:val="20"/>
                <w:szCs w:val="20"/>
                <w:lang w:val="en-US"/>
              </w:rPr>
            </w:pPr>
            <w:r>
              <w:rPr>
                <w:i w:val="0"/>
                <w:iCs w:val="0"/>
                <w:sz w:val="20"/>
                <w:szCs w:val="20"/>
                <w:lang w:val="en-US"/>
              </w:rPr>
              <w:t>7%</w:t>
            </w:r>
          </w:p>
        </w:tc>
        <w:tc>
          <w:tcPr>
            <w:tcW w:w="1559" w:type="dxa"/>
            <w:tcBorders>
              <w:top w:val="single" w:sz="6" w:space="0" w:color="auto"/>
            </w:tcBorders>
          </w:tcPr>
          <w:p w14:paraId="1551D2B5" w14:textId="77777777" w:rsidR="00371F7F" w:rsidRPr="00153142" w:rsidRDefault="00371F7F" w:rsidP="00AE0441">
            <w:pPr>
              <w:pStyle w:val="Caption"/>
              <w:jc w:val="center"/>
              <w:rPr>
                <w:i w:val="0"/>
                <w:iCs w:val="0"/>
                <w:sz w:val="20"/>
                <w:szCs w:val="20"/>
                <w:lang w:val="en-US"/>
              </w:rPr>
            </w:pPr>
            <w:r>
              <w:rPr>
                <w:i w:val="0"/>
                <w:iCs w:val="0"/>
                <w:sz w:val="20"/>
                <w:szCs w:val="20"/>
                <w:lang w:val="en-US"/>
              </w:rPr>
              <w:t>9</w:t>
            </w:r>
          </w:p>
        </w:tc>
        <w:tc>
          <w:tcPr>
            <w:tcW w:w="1559" w:type="dxa"/>
            <w:tcBorders>
              <w:top w:val="single" w:sz="6" w:space="0" w:color="auto"/>
            </w:tcBorders>
          </w:tcPr>
          <w:p w14:paraId="7F0D1429" w14:textId="77777777" w:rsidR="00371F7F" w:rsidRPr="00153142" w:rsidRDefault="00371F7F" w:rsidP="00AE0441">
            <w:pPr>
              <w:pStyle w:val="Caption"/>
              <w:jc w:val="center"/>
              <w:rPr>
                <w:i w:val="0"/>
                <w:iCs w:val="0"/>
                <w:sz w:val="20"/>
                <w:szCs w:val="20"/>
                <w:lang w:val="en-US"/>
              </w:rPr>
            </w:pPr>
            <w:r>
              <w:rPr>
                <w:i w:val="0"/>
                <w:iCs w:val="0"/>
                <w:sz w:val="20"/>
                <w:szCs w:val="20"/>
                <w:lang w:val="en-US"/>
              </w:rPr>
              <w:t>4%</w:t>
            </w:r>
          </w:p>
        </w:tc>
      </w:tr>
      <w:tr w:rsidR="00371F7F" w:rsidRPr="00153142" w14:paraId="2BA31126" w14:textId="77777777" w:rsidTr="00AE0441">
        <w:tc>
          <w:tcPr>
            <w:tcW w:w="1558" w:type="dxa"/>
            <w:vMerge/>
          </w:tcPr>
          <w:p w14:paraId="1C720281" w14:textId="77777777" w:rsidR="00371F7F" w:rsidRPr="00153142" w:rsidRDefault="00371F7F" w:rsidP="00AE0441">
            <w:pPr>
              <w:pStyle w:val="Caption"/>
              <w:jc w:val="center"/>
              <w:rPr>
                <w:i w:val="0"/>
                <w:iCs w:val="0"/>
                <w:sz w:val="20"/>
                <w:szCs w:val="20"/>
                <w:lang w:val="en-US"/>
              </w:rPr>
            </w:pPr>
          </w:p>
        </w:tc>
        <w:tc>
          <w:tcPr>
            <w:tcW w:w="1558" w:type="dxa"/>
          </w:tcPr>
          <w:p w14:paraId="5CD6DD16" w14:textId="77777777" w:rsidR="00371F7F" w:rsidRPr="00153142" w:rsidRDefault="00371F7F" w:rsidP="00AE0441">
            <w:pPr>
              <w:pStyle w:val="Caption"/>
              <w:jc w:val="center"/>
              <w:rPr>
                <w:i w:val="0"/>
                <w:iCs w:val="0"/>
                <w:sz w:val="20"/>
                <w:szCs w:val="20"/>
                <w:lang w:val="en-US"/>
              </w:rPr>
            </w:pPr>
            <w:proofErr w:type="spellStart"/>
            <w:r>
              <w:rPr>
                <w:i w:val="0"/>
                <w:iCs w:val="0"/>
                <w:sz w:val="20"/>
                <w:szCs w:val="20"/>
                <w:lang w:val="en-US"/>
              </w:rPr>
              <w:t>Sedang</w:t>
            </w:r>
            <w:proofErr w:type="spellEnd"/>
          </w:p>
        </w:tc>
        <w:tc>
          <w:tcPr>
            <w:tcW w:w="1558" w:type="dxa"/>
          </w:tcPr>
          <w:p w14:paraId="39EC871C" w14:textId="77777777" w:rsidR="00371F7F" w:rsidRPr="00153142" w:rsidRDefault="00371F7F" w:rsidP="00AE0441">
            <w:pPr>
              <w:pStyle w:val="Caption"/>
              <w:jc w:val="center"/>
              <w:rPr>
                <w:i w:val="0"/>
                <w:iCs w:val="0"/>
                <w:sz w:val="20"/>
                <w:szCs w:val="20"/>
                <w:lang w:val="en-US"/>
              </w:rPr>
            </w:pPr>
            <w:r>
              <w:rPr>
                <w:i w:val="0"/>
                <w:iCs w:val="0"/>
                <w:sz w:val="20"/>
                <w:szCs w:val="20"/>
                <w:lang w:val="en-US"/>
              </w:rPr>
              <w:t>46</w:t>
            </w:r>
          </w:p>
        </w:tc>
        <w:tc>
          <w:tcPr>
            <w:tcW w:w="1558" w:type="dxa"/>
          </w:tcPr>
          <w:p w14:paraId="42080926" w14:textId="77777777" w:rsidR="00371F7F" w:rsidRPr="00153142" w:rsidRDefault="00371F7F" w:rsidP="00AE0441">
            <w:pPr>
              <w:pStyle w:val="Caption"/>
              <w:jc w:val="center"/>
              <w:rPr>
                <w:i w:val="0"/>
                <w:iCs w:val="0"/>
                <w:sz w:val="20"/>
                <w:szCs w:val="20"/>
                <w:lang w:val="en-US"/>
              </w:rPr>
            </w:pPr>
            <w:r>
              <w:rPr>
                <w:i w:val="0"/>
                <w:iCs w:val="0"/>
                <w:sz w:val="20"/>
                <w:szCs w:val="20"/>
                <w:lang w:val="en-US"/>
              </w:rPr>
              <w:t>23%</w:t>
            </w:r>
          </w:p>
        </w:tc>
        <w:tc>
          <w:tcPr>
            <w:tcW w:w="1559" w:type="dxa"/>
          </w:tcPr>
          <w:p w14:paraId="4953D7B0" w14:textId="77777777" w:rsidR="00371F7F" w:rsidRPr="00153142" w:rsidRDefault="00371F7F" w:rsidP="00AE0441">
            <w:pPr>
              <w:pStyle w:val="Caption"/>
              <w:jc w:val="center"/>
              <w:rPr>
                <w:i w:val="0"/>
                <w:iCs w:val="0"/>
                <w:sz w:val="20"/>
                <w:szCs w:val="20"/>
                <w:lang w:val="en-US"/>
              </w:rPr>
            </w:pPr>
            <w:r>
              <w:rPr>
                <w:i w:val="0"/>
                <w:iCs w:val="0"/>
                <w:sz w:val="20"/>
                <w:szCs w:val="20"/>
                <w:lang w:val="en-US"/>
              </w:rPr>
              <w:t>53</w:t>
            </w:r>
          </w:p>
        </w:tc>
        <w:tc>
          <w:tcPr>
            <w:tcW w:w="1559" w:type="dxa"/>
          </w:tcPr>
          <w:p w14:paraId="30864F75" w14:textId="77777777" w:rsidR="00371F7F" w:rsidRPr="00153142" w:rsidRDefault="00371F7F" w:rsidP="00AE0441">
            <w:pPr>
              <w:pStyle w:val="Caption"/>
              <w:jc w:val="center"/>
              <w:rPr>
                <w:i w:val="0"/>
                <w:iCs w:val="0"/>
                <w:sz w:val="20"/>
                <w:szCs w:val="20"/>
                <w:lang w:val="en-US"/>
              </w:rPr>
            </w:pPr>
            <w:r>
              <w:rPr>
                <w:i w:val="0"/>
                <w:iCs w:val="0"/>
                <w:sz w:val="20"/>
                <w:szCs w:val="20"/>
                <w:lang w:val="en-US"/>
              </w:rPr>
              <w:t>26%</w:t>
            </w:r>
          </w:p>
        </w:tc>
      </w:tr>
      <w:tr w:rsidR="00371F7F" w:rsidRPr="00153142" w14:paraId="1A7958ED" w14:textId="77777777" w:rsidTr="00AE0441">
        <w:tc>
          <w:tcPr>
            <w:tcW w:w="1558" w:type="dxa"/>
            <w:vMerge/>
          </w:tcPr>
          <w:p w14:paraId="29D5A9E2" w14:textId="77777777" w:rsidR="00371F7F" w:rsidRPr="00153142" w:rsidRDefault="00371F7F" w:rsidP="00AE0441">
            <w:pPr>
              <w:pStyle w:val="Caption"/>
              <w:jc w:val="center"/>
              <w:rPr>
                <w:i w:val="0"/>
                <w:iCs w:val="0"/>
                <w:sz w:val="20"/>
                <w:szCs w:val="20"/>
                <w:lang w:val="en-US"/>
              </w:rPr>
            </w:pPr>
          </w:p>
        </w:tc>
        <w:tc>
          <w:tcPr>
            <w:tcW w:w="1558" w:type="dxa"/>
          </w:tcPr>
          <w:p w14:paraId="04E31D18" w14:textId="77777777" w:rsidR="00371F7F" w:rsidRPr="00153142" w:rsidRDefault="00371F7F" w:rsidP="00AE0441">
            <w:pPr>
              <w:pStyle w:val="Caption"/>
              <w:jc w:val="center"/>
              <w:rPr>
                <w:i w:val="0"/>
                <w:iCs w:val="0"/>
                <w:sz w:val="20"/>
                <w:szCs w:val="20"/>
                <w:lang w:val="en-US"/>
              </w:rPr>
            </w:pPr>
            <w:r>
              <w:rPr>
                <w:i w:val="0"/>
                <w:iCs w:val="0"/>
                <w:sz w:val="20"/>
                <w:szCs w:val="20"/>
                <w:lang w:val="en-US"/>
              </w:rPr>
              <w:t>Tinggi</w:t>
            </w:r>
          </w:p>
        </w:tc>
        <w:tc>
          <w:tcPr>
            <w:tcW w:w="1558" w:type="dxa"/>
          </w:tcPr>
          <w:p w14:paraId="17DFDAF7" w14:textId="77777777" w:rsidR="00371F7F" w:rsidRPr="00153142" w:rsidRDefault="00371F7F" w:rsidP="00AE0441">
            <w:pPr>
              <w:pStyle w:val="Caption"/>
              <w:jc w:val="center"/>
              <w:rPr>
                <w:i w:val="0"/>
                <w:iCs w:val="0"/>
                <w:sz w:val="20"/>
                <w:szCs w:val="20"/>
                <w:lang w:val="en-US"/>
              </w:rPr>
            </w:pPr>
            <w:r>
              <w:rPr>
                <w:i w:val="0"/>
                <w:iCs w:val="0"/>
                <w:sz w:val="20"/>
                <w:szCs w:val="20"/>
                <w:lang w:val="en-US"/>
              </w:rPr>
              <w:t>16</w:t>
            </w:r>
          </w:p>
        </w:tc>
        <w:tc>
          <w:tcPr>
            <w:tcW w:w="1558" w:type="dxa"/>
          </w:tcPr>
          <w:p w14:paraId="01E006E2" w14:textId="77777777" w:rsidR="00371F7F" w:rsidRPr="00153142" w:rsidRDefault="00371F7F" w:rsidP="00AE0441">
            <w:pPr>
              <w:pStyle w:val="Caption"/>
              <w:jc w:val="center"/>
              <w:rPr>
                <w:i w:val="0"/>
                <w:iCs w:val="0"/>
                <w:sz w:val="20"/>
                <w:szCs w:val="20"/>
                <w:lang w:val="en-US"/>
              </w:rPr>
            </w:pPr>
            <w:r>
              <w:rPr>
                <w:i w:val="0"/>
                <w:iCs w:val="0"/>
                <w:sz w:val="20"/>
                <w:szCs w:val="20"/>
                <w:lang w:val="en-US"/>
              </w:rPr>
              <w:t>8%</w:t>
            </w:r>
          </w:p>
        </w:tc>
        <w:tc>
          <w:tcPr>
            <w:tcW w:w="1559" w:type="dxa"/>
          </w:tcPr>
          <w:p w14:paraId="0A74B4B7" w14:textId="77777777" w:rsidR="00371F7F" w:rsidRPr="00153142" w:rsidRDefault="00371F7F" w:rsidP="00AE0441">
            <w:pPr>
              <w:pStyle w:val="Caption"/>
              <w:jc w:val="center"/>
              <w:rPr>
                <w:i w:val="0"/>
                <w:iCs w:val="0"/>
                <w:sz w:val="20"/>
                <w:szCs w:val="20"/>
                <w:lang w:val="en-US"/>
              </w:rPr>
            </w:pPr>
            <w:r>
              <w:rPr>
                <w:i w:val="0"/>
                <w:iCs w:val="0"/>
                <w:sz w:val="20"/>
                <w:szCs w:val="20"/>
                <w:lang w:val="en-US"/>
              </w:rPr>
              <w:t>14</w:t>
            </w:r>
          </w:p>
        </w:tc>
        <w:tc>
          <w:tcPr>
            <w:tcW w:w="1559" w:type="dxa"/>
          </w:tcPr>
          <w:p w14:paraId="3A459531" w14:textId="77777777" w:rsidR="00371F7F" w:rsidRPr="00153142" w:rsidRDefault="00371F7F" w:rsidP="00AE0441">
            <w:pPr>
              <w:pStyle w:val="Caption"/>
              <w:jc w:val="center"/>
              <w:rPr>
                <w:i w:val="0"/>
                <w:iCs w:val="0"/>
                <w:sz w:val="20"/>
                <w:szCs w:val="20"/>
                <w:lang w:val="en-US"/>
              </w:rPr>
            </w:pPr>
            <w:r>
              <w:rPr>
                <w:i w:val="0"/>
                <w:iCs w:val="0"/>
                <w:sz w:val="20"/>
                <w:szCs w:val="20"/>
                <w:lang w:val="en-US"/>
              </w:rPr>
              <w:t>7%</w:t>
            </w:r>
          </w:p>
        </w:tc>
      </w:tr>
      <w:tr w:rsidR="00371F7F" w:rsidRPr="00153142" w14:paraId="46055078" w14:textId="77777777" w:rsidTr="00AE0441">
        <w:tc>
          <w:tcPr>
            <w:tcW w:w="1558" w:type="dxa"/>
            <w:vMerge w:val="restart"/>
            <w:vAlign w:val="center"/>
          </w:tcPr>
          <w:p w14:paraId="3C554860" w14:textId="77777777" w:rsidR="00371F7F" w:rsidRPr="00153142" w:rsidRDefault="00371F7F" w:rsidP="00AE0441">
            <w:pPr>
              <w:pStyle w:val="Caption"/>
              <w:jc w:val="center"/>
              <w:rPr>
                <w:i w:val="0"/>
                <w:iCs w:val="0"/>
                <w:sz w:val="20"/>
                <w:szCs w:val="20"/>
                <w:lang w:val="en-US"/>
              </w:rPr>
            </w:pPr>
            <w:r>
              <w:rPr>
                <w:i w:val="0"/>
                <w:iCs w:val="0"/>
                <w:sz w:val="20"/>
                <w:szCs w:val="20"/>
                <w:lang w:val="en-US"/>
              </w:rPr>
              <w:t>11</w:t>
            </w:r>
          </w:p>
        </w:tc>
        <w:tc>
          <w:tcPr>
            <w:tcW w:w="1558" w:type="dxa"/>
          </w:tcPr>
          <w:p w14:paraId="2EC66145" w14:textId="77777777" w:rsidR="00371F7F" w:rsidRPr="00153142" w:rsidRDefault="00371F7F" w:rsidP="00AE0441">
            <w:pPr>
              <w:pStyle w:val="Caption"/>
              <w:jc w:val="center"/>
              <w:rPr>
                <w:i w:val="0"/>
                <w:iCs w:val="0"/>
                <w:sz w:val="20"/>
                <w:szCs w:val="20"/>
                <w:lang w:val="en-US"/>
              </w:rPr>
            </w:pPr>
            <w:proofErr w:type="spellStart"/>
            <w:r>
              <w:rPr>
                <w:i w:val="0"/>
                <w:iCs w:val="0"/>
                <w:sz w:val="20"/>
                <w:szCs w:val="20"/>
                <w:lang w:val="en-US"/>
              </w:rPr>
              <w:t>Rendah</w:t>
            </w:r>
            <w:proofErr w:type="spellEnd"/>
          </w:p>
        </w:tc>
        <w:tc>
          <w:tcPr>
            <w:tcW w:w="1558" w:type="dxa"/>
          </w:tcPr>
          <w:p w14:paraId="0B8E581B" w14:textId="77777777" w:rsidR="00371F7F" w:rsidRPr="00153142" w:rsidRDefault="00371F7F" w:rsidP="00AE0441">
            <w:pPr>
              <w:pStyle w:val="Caption"/>
              <w:jc w:val="center"/>
              <w:rPr>
                <w:i w:val="0"/>
                <w:iCs w:val="0"/>
                <w:sz w:val="20"/>
                <w:szCs w:val="20"/>
                <w:lang w:val="en-US"/>
              </w:rPr>
            </w:pPr>
            <w:r>
              <w:rPr>
                <w:i w:val="0"/>
                <w:iCs w:val="0"/>
                <w:sz w:val="20"/>
                <w:szCs w:val="20"/>
                <w:lang w:val="en-US"/>
              </w:rPr>
              <w:t>5</w:t>
            </w:r>
          </w:p>
        </w:tc>
        <w:tc>
          <w:tcPr>
            <w:tcW w:w="1558" w:type="dxa"/>
          </w:tcPr>
          <w:p w14:paraId="6ED6B496" w14:textId="77777777" w:rsidR="00371F7F" w:rsidRPr="00153142" w:rsidRDefault="00371F7F" w:rsidP="00AE0441">
            <w:pPr>
              <w:pStyle w:val="Caption"/>
              <w:jc w:val="center"/>
              <w:rPr>
                <w:i w:val="0"/>
                <w:iCs w:val="0"/>
                <w:sz w:val="20"/>
                <w:szCs w:val="20"/>
                <w:lang w:val="en-US"/>
              </w:rPr>
            </w:pPr>
            <w:r>
              <w:rPr>
                <w:i w:val="0"/>
                <w:iCs w:val="0"/>
                <w:sz w:val="20"/>
                <w:szCs w:val="20"/>
                <w:lang w:val="en-US"/>
              </w:rPr>
              <w:t>2%</w:t>
            </w:r>
          </w:p>
        </w:tc>
        <w:tc>
          <w:tcPr>
            <w:tcW w:w="1559" w:type="dxa"/>
          </w:tcPr>
          <w:p w14:paraId="3DDAC1D9" w14:textId="77777777" w:rsidR="00371F7F" w:rsidRPr="00153142" w:rsidRDefault="00371F7F" w:rsidP="00AE0441">
            <w:pPr>
              <w:pStyle w:val="Caption"/>
              <w:jc w:val="center"/>
              <w:rPr>
                <w:i w:val="0"/>
                <w:iCs w:val="0"/>
                <w:sz w:val="20"/>
                <w:szCs w:val="20"/>
                <w:lang w:val="en-US"/>
              </w:rPr>
            </w:pPr>
            <w:r>
              <w:rPr>
                <w:i w:val="0"/>
                <w:iCs w:val="0"/>
                <w:sz w:val="20"/>
                <w:szCs w:val="20"/>
                <w:lang w:val="en-US"/>
              </w:rPr>
              <w:t>12</w:t>
            </w:r>
          </w:p>
        </w:tc>
        <w:tc>
          <w:tcPr>
            <w:tcW w:w="1559" w:type="dxa"/>
          </w:tcPr>
          <w:p w14:paraId="0C4B7648" w14:textId="77777777" w:rsidR="00371F7F" w:rsidRPr="00153142" w:rsidRDefault="00371F7F" w:rsidP="00AE0441">
            <w:pPr>
              <w:pStyle w:val="Caption"/>
              <w:jc w:val="center"/>
              <w:rPr>
                <w:i w:val="0"/>
                <w:iCs w:val="0"/>
                <w:sz w:val="20"/>
                <w:szCs w:val="20"/>
                <w:lang w:val="en-US"/>
              </w:rPr>
            </w:pPr>
            <w:r>
              <w:rPr>
                <w:i w:val="0"/>
                <w:iCs w:val="0"/>
                <w:sz w:val="20"/>
                <w:szCs w:val="20"/>
                <w:lang w:val="en-US"/>
              </w:rPr>
              <w:t>6%</w:t>
            </w:r>
          </w:p>
        </w:tc>
      </w:tr>
      <w:tr w:rsidR="00371F7F" w:rsidRPr="00153142" w14:paraId="52880A27" w14:textId="77777777" w:rsidTr="00AE0441">
        <w:tc>
          <w:tcPr>
            <w:tcW w:w="1558" w:type="dxa"/>
            <w:vMerge/>
          </w:tcPr>
          <w:p w14:paraId="54ECDACB" w14:textId="77777777" w:rsidR="00371F7F" w:rsidRPr="00153142" w:rsidRDefault="00371F7F" w:rsidP="00AE0441">
            <w:pPr>
              <w:pStyle w:val="Caption"/>
              <w:jc w:val="center"/>
              <w:rPr>
                <w:i w:val="0"/>
                <w:iCs w:val="0"/>
                <w:sz w:val="20"/>
                <w:szCs w:val="20"/>
                <w:lang w:val="en-US"/>
              </w:rPr>
            </w:pPr>
          </w:p>
        </w:tc>
        <w:tc>
          <w:tcPr>
            <w:tcW w:w="1558" w:type="dxa"/>
          </w:tcPr>
          <w:p w14:paraId="1D92775D" w14:textId="77777777" w:rsidR="00371F7F" w:rsidRPr="00153142" w:rsidRDefault="00371F7F" w:rsidP="00AE0441">
            <w:pPr>
              <w:pStyle w:val="Caption"/>
              <w:jc w:val="center"/>
              <w:rPr>
                <w:i w:val="0"/>
                <w:iCs w:val="0"/>
                <w:sz w:val="20"/>
                <w:szCs w:val="20"/>
                <w:lang w:val="en-US"/>
              </w:rPr>
            </w:pPr>
            <w:proofErr w:type="spellStart"/>
            <w:r>
              <w:rPr>
                <w:i w:val="0"/>
                <w:iCs w:val="0"/>
                <w:sz w:val="20"/>
                <w:szCs w:val="20"/>
                <w:lang w:val="en-US"/>
              </w:rPr>
              <w:t>Sedang</w:t>
            </w:r>
            <w:proofErr w:type="spellEnd"/>
          </w:p>
        </w:tc>
        <w:tc>
          <w:tcPr>
            <w:tcW w:w="1558" w:type="dxa"/>
          </w:tcPr>
          <w:p w14:paraId="16F9E78E" w14:textId="77777777" w:rsidR="00371F7F" w:rsidRPr="00153142" w:rsidRDefault="00371F7F" w:rsidP="00AE0441">
            <w:pPr>
              <w:pStyle w:val="Caption"/>
              <w:jc w:val="center"/>
              <w:rPr>
                <w:i w:val="0"/>
                <w:iCs w:val="0"/>
                <w:sz w:val="20"/>
                <w:szCs w:val="20"/>
                <w:lang w:val="en-US"/>
              </w:rPr>
            </w:pPr>
            <w:r>
              <w:rPr>
                <w:i w:val="0"/>
                <w:iCs w:val="0"/>
                <w:sz w:val="20"/>
                <w:szCs w:val="20"/>
                <w:lang w:val="en-US"/>
              </w:rPr>
              <w:t>51</w:t>
            </w:r>
          </w:p>
        </w:tc>
        <w:tc>
          <w:tcPr>
            <w:tcW w:w="1558" w:type="dxa"/>
          </w:tcPr>
          <w:p w14:paraId="0C34F1FB" w14:textId="77777777" w:rsidR="00371F7F" w:rsidRPr="00153142" w:rsidRDefault="00371F7F" w:rsidP="00AE0441">
            <w:pPr>
              <w:pStyle w:val="Caption"/>
              <w:jc w:val="center"/>
              <w:rPr>
                <w:i w:val="0"/>
                <w:iCs w:val="0"/>
                <w:sz w:val="20"/>
                <w:szCs w:val="20"/>
                <w:lang w:val="en-US"/>
              </w:rPr>
            </w:pPr>
            <w:r>
              <w:rPr>
                <w:i w:val="0"/>
                <w:iCs w:val="0"/>
                <w:sz w:val="20"/>
                <w:szCs w:val="20"/>
                <w:lang w:val="en-US"/>
              </w:rPr>
              <w:t>25%</w:t>
            </w:r>
          </w:p>
        </w:tc>
        <w:tc>
          <w:tcPr>
            <w:tcW w:w="1559" w:type="dxa"/>
          </w:tcPr>
          <w:p w14:paraId="6633D0EB" w14:textId="77777777" w:rsidR="00371F7F" w:rsidRPr="00153142" w:rsidRDefault="00371F7F" w:rsidP="00AE0441">
            <w:pPr>
              <w:pStyle w:val="Caption"/>
              <w:jc w:val="center"/>
              <w:rPr>
                <w:i w:val="0"/>
                <w:iCs w:val="0"/>
                <w:sz w:val="20"/>
                <w:szCs w:val="20"/>
                <w:lang w:val="en-US"/>
              </w:rPr>
            </w:pPr>
            <w:r>
              <w:rPr>
                <w:i w:val="0"/>
                <w:iCs w:val="0"/>
                <w:sz w:val="20"/>
                <w:szCs w:val="20"/>
                <w:lang w:val="en-US"/>
              </w:rPr>
              <w:t>54</w:t>
            </w:r>
          </w:p>
        </w:tc>
        <w:tc>
          <w:tcPr>
            <w:tcW w:w="1559" w:type="dxa"/>
          </w:tcPr>
          <w:p w14:paraId="6CE2C40D" w14:textId="77777777" w:rsidR="00371F7F" w:rsidRPr="00153142" w:rsidRDefault="00371F7F" w:rsidP="00AE0441">
            <w:pPr>
              <w:pStyle w:val="Caption"/>
              <w:jc w:val="center"/>
              <w:rPr>
                <w:i w:val="0"/>
                <w:iCs w:val="0"/>
                <w:sz w:val="20"/>
                <w:szCs w:val="20"/>
                <w:lang w:val="en-US"/>
              </w:rPr>
            </w:pPr>
            <w:r>
              <w:rPr>
                <w:i w:val="0"/>
                <w:iCs w:val="0"/>
                <w:sz w:val="20"/>
                <w:szCs w:val="20"/>
                <w:lang w:val="en-US"/>
              </w:rPr>
              <w:t>27%</w:t>
            </w:r>
          </w:p>
        </w:tc>
      </w:tr>
      <w:tr w:rsidR="00371F7F" w:rsidRPr="00153142" w14:paraId="722FDF87" w14:textId="77777777" w:rsidTr="00AE0441">
        <w:tc>
          <w:tcPr>
            <w:tcW w:w="1558" w:type="dxa"/>
            <w:vMerge/>
          </w:tcPr>
          <w:p w14:paraId="47FA5581" w14:textId="77777777" w:rsidR="00371F7F" w:rsidRPr="00153142" w:rsidRDefault="00371F7F" w:rsidP="00AE0441">
            <w:pPr>
              <w:pStyle w:val="Caption"/>
              <w:jc w:val="center"/>
              <w:rPr>
                <w:i w:val="0"/>
                <w:iCs w:val="0"/>
                <w:sz w:val="20"/>
                <w:szCs w:val="20"/>
                <w:lang w:val="en-US"/>
              </w:rPr>
            </w:pPr>
          </w:p>
        </w:tc>
        <w:tc>
          <w:tcPr>
            <w:tcW w:w="1558" w:type="dxa"/>
          </w:tcPr>
          <w:p w14:paraId="69AF1FCF" w14:textId="77777777" w:rsidR="00371F7F" w:rsidRPr="00153142" w:rsidRDefault="00371F7F" w:rsidP="00AE0441">
            <w:pPr>
              <w:pStyle w:val="Caption"/>
              <w:jc w:val="center"/>
              <w:rPr>
                <w:i w:val="0"/>
                <w:iCs w:val="0"/>
                <w:sz w:val="20"/>
                <w:szCs w:val="20"/>
                <w:lang w:val="en-US"/>
              </w:rPr>
            </w:pPr>
            <w:r>
              <w:rPr>
                <w:i w:val="0"/>
                <w:iCs w:val="0"/>
                <w:sz w:val="20"/>
                <w:szCs w:val="20"/>
                <w:lang w:val="en-US"/>
              </w:rPr>
              <w:t>Tinggi</w:t>
            </w:r>
          </w:p>
        </w:tc>
        <w:tc>
          <w:tcPr>
            <w:tcW w:w="1558" w:type="dxa"/>
          </w:tcPr>
          <w:p w14:paraId="7E644241" w14:textId="77777777" w:rsidR="00371F7F" w:rsidRPr="00153142" w:rsidRDefault="00371F7F" w:rsidP="00AE0441">
            <w:pPr>
              <w:pStyle w:val="Caption"/>
              <w:jc w:val="center"/>
              <w:rPr>
                <w:i w:val="0"/>
                <w:iCs w:val="0"/>
                <w:sz w:val="20"/>
                <w:szCs w:val="20"/>
                <w:lang w:val="en-US"/>
              </w:rPr>
            </w:pPr>
            <w:r>
              <w:rPr>
                <w:i w:val="0"/>
                <w:iCs w:val="0"/>
                <w:sz w:val="20"/>
                <w:szCs w:val="20"/>
                <w:lang w:val="en-US"/>
              </w:rPr>
              <w:t>15</w:t>
            </w:r>
          </w:p>
        </w:tc>
        <w:tc>
          <w:tcPr>
            <w:tcW w:w="1558" w:type="dxa"/>
          </w:tcPr>
          <w:p w14:paraId="674EB3B1" w14:textId="77777777" w:rsidR="00371F7F" w:rsidRPr="00153142" w:rsidRDefault="00371F7F" w:rsidP="00AE0441">
            <w:pPr>
              <w:pStyle w:val="Caption"/>
              <w:jc w:val="center"/>
              <w:rPr>
                <w:i w:val="0"/>
                <w:iCs w:val="0"/>
                <w:sz w:val="20"/>
                <w:szCs w:val="20"/>
                <w:lang w:val="en-US"/>
              </w:rPr>
            </w:pPr>
            <w:r>
              <w:rPr>
                <w:i w:val="0"/>
                <w:iCs w:val="0"/>
                <w:sz w:val="20"/>
                <w:szCs w:val="20"/>
                <w:lang w:val="en-US"/>
              </w:rPr>
              <w:t>7%</w:t>
            </w:r>
          </w:p>
        </w:tc>
        <w:tc>
          <w:tcPr>
            <w:tcW w:w="1559" w:type="dxa"/>
          </w:tcPr>
          <w:p w14:paraId="515085B6" w14:textId="77777777" w:rsidR="00371F7F" w:rsidRPr="00153142" w:rsidRDefault="00371F7F" w:rsidP="00AE0441">
            <w:pPr>
              <w:pStyle w:val="Caption"/>
              <w:jc w:val="center"/>
              <w:rPr>
                <w:i w:val="0"/>
                <w:iCs w:val="0"/>
                <w:sz w:val="20"/>
                <w:szCs w:val="20"/>
                <w:lang w:val="en-US"/>
              </w:rPr>
            </w:pPr>
            <w:r>
              <w:rPr>
                <w:i w:val="0"/>
                <w:iCs w:val="0"/>
                <w:sz w:val="20"/>
                <w:szCs w:val="20"/>
                <w:lang w:val="en-US"/>
              </w:rPr>
              <w:t>5</w:t>
            </w:r>
          </w:p>
        </w:tc>
        <w:tc>
          <w:tcPr>
            <w:tcW w:w="1559" w:type="dxa"/>
          </w:tcPr>
          <w:p w14:paraId="19266CFD" w14:textId="77777777" w:rsidR="00371F7F" w:rsidRPr="00153142" w:rsidRDefault="00371F7F" w:rsidP="00AE0441">
            <w:pPr>
              <w:pStyle w:val="Caption"/>
              <w:jc w:val="center"/>
              <w:rPr>
                <w:i w:val="0"/>
                <w:iCs w:val="0"/>
                <w:sz w:val="20"/>
                <w:szCs w:val="20"/>
                <w:lang w:val="en-US"/>
              </w:rPr>
            </w:pPr>
            <w:r>
              <w:rPr>
                <w:i w:val="0"/>
                <w:iCs w:val="0"/>
                <w:sz w:val="20"/>
                <w:szCs w:val="20"/>
                <w:lang w:val="en-US"/>
              </w:rPr>
              <w:t>2%</w:t>
            </w:r>
          </w:p>
        </w:tc>
      </w:tr>
      <w:tr w:rsidR="00371F7F" w:rsidRPr="00153142" w14:paraId="1377F339" w14:textId="77777777" w:rsidTr="00AE0441">
        <w:tc>
          <w:tcPr>
            <w:tcW w:w="1558" w:type="dxa"/>
            <w:vMerge w:val="restart"/>
            <w:vAlign w:val="center"/>
          </w:tcPr>
          <w:p w14:paraId="319F3208" w14:textId="77777777" w:rsidR="00371F7F" w:rsidRPr="00153142" w:rsidRDefault="00371F7F" w:rsidP="00AE0441">
            <w:pPr>
              <w:pStyle w:val="Caption"/>
              <w:jc w:val="center"/>
              <w:rPr>
                <w:i w:val="0"/>
                <w:iCs w:val="0"/>
                <w:sz w:val="20"/>
                <w:szCs w:val="20"/>
                <w:lang w:val="en-US"/>
              </w:rPr>
            </w:pPr>
            <w:r>
              <w:rPr>
                <w:i w:val="0"/>
                <w:iCs w:val="0"/>
                <w:sz w:val="20"/>
                <w:szCs w:val="20"/>
                <w:lang w:val="en-US"/>
              </w:rPr>
              <w:t>12</w:t>
            </w:r>
          </w:p>
        </w:tc>
        <w:tc>
          <w:tcPr>
            <w:tcW w:w="1558" w:type="dxa"/>
          </w:tcPr>
          <w:p w14:paraId="434F3DA4" w14:textId="77777777" w:rsidR="00371F7F" w:rsidRPr="00153142" w:rsidRDefault="00371F7F" w:rsidP="00AE0441">
            <w:pPr>
              <w:pStyle w:val="Caption"/>
              <w:jc w:val="center"/>
              <w:rPr>
                <w:i w:val="0"/>
                <w:iCs w:val="0"/>
                <w:sz w:val="20"/>
                <w:szCs w:val="20"/>
                <w:lang w:val="en-US"/>
              </w:rPr>
            </w:pPr>
            <w:proofErr w:type="spellStart"/>
            <w:r>
              <w:rPr>
                <w:i w:val="0"/>
                <w:iCs w:val="0"/>
                <w:sz w:val="20"/>
                <w:szCs w:val="20"/>
                <w:lang w:val="en-US"/>
              </w:rPr>
              <w:t>Rendah</w:t>
            </w:r>
            <w:proofErr w:type="spellEnd"/>
          </w:p>
        </w:tc>
        <w:tc>
          <w:tcPr>
            <w:tcW w:w="1558" w:type="dxa"/>
          </w:tcPr>
          <w:p w14:paraId="51FC8329" w14:textId="77777777" w:rsidR="00371F7F" w:rsidRPr="00153142" w:rsidRDefault="00371F7F" w:rsidP="00AE0441">
            <w:pPr>
              <w:pStyle w:val="Caption"/>
              <w:jc w:val="center"/>
              <w:rPr>
                <w:i w:val="0"/>
                <w:iCs w:val="0"/>
                <w:sz w:val="20"/>
                <w:szCs w:val="20"/>
                <w:lang w:val="en-US"/>
              </w:rPr>
            </w:pPr>
            <w:r>
              <w:rPr>
                <w:i w:val="0"/>
                <w:iCs w:val="0"/>
                <w:sz w:val="20"/>
                <w:szCs w:val="20"/>
                <w:lang w:val="en-US"/>
              </w:rPr>
              <w:t>3</w:t>
            </w:r>
          </w:p>
        </w:tc>
        <w:tc>
          <w:tcPr>
            <w:tcW w:w="1558" w:type="dxa"/>
          </w:tcPr>
          <w:p w14:paraId="5F4099C7" w14:textId="77777777" w:rsidR="00371F7F" w:rsidRPr="00153142" w:rsidRDefault="00371F7F" w:rsidP="00AE0441">
            <w:pPr>
              <w:pStyle w:val="Caption"/>
              <w:jc w:val="center"/>
              <w:rPr>
                <w:i w:val="0"/>
                <w:iCs w:val="0"/>
                <w:sz w:val="20"/>
                <w:szCs w:val="20"/>
                <w:lang w:val="en-US"/>
              </w:rPr>
            </w:pPr>
            <w:r>
              <w:rPr>
                <w:i w:val="0"/>
                <w:iCs w:val="0"/>
                <w:sz w:val="20"/>
                <w:szCs w:val="20"/>
                <w:lang w:val="en-US"/>
              </w:rPr>
              <w:t>1%</w:t>
            </w:r>
          </w:p>
        </w:tc>
        <w:tc>
          <w:tcPr>
            <w:tcW w:w="1559" w:type="dxa"/>
          </w:tcPr>
          <w:p w14:paraId="4C5857FC" w14:textId="77777777" w:rsidR="00371F7F" w:rsidRPr="00153142" w:rsidRDefault="00371F7F" w:rsidP="00AE0441">
            <w:pPr>
              <w:pStyle w:val="Caption"/>
              <w:jc w:val="center"/>
              <w:rPr>
                <w:i w:val="0"/>
                <w:iCs w:val="0"/>
                <w:sz w:val="20"/>
                <w:szCs w:val="20"/>
                <w:lang w:val="en-US"/>
              </w:rPr>
            </w:pPr>
            <w:r>
              <w:rPr>
                <w:i w:val="0"/>
                <w:iCs w:val="0"/>
                <w:sz w:val="20"/>
                <w:szCs w:val="20"/>
                <w:lang w:val="en-US"/>
              </w:rPr>
              <w:t>3</w:t>
            </w:r>
          </w:p>
        </w:tc>
        <w:tc>
          <w:tcPr>
            <w:tcW w:w="1559" w:type="dxa"/>
          </w:tcPr>
          <w:p w14:paraId="74343F93" w14:textId="77777777" w:rsidR="00371F7F" w:rsidRPr="00153142" w:rsidRDefault="00371F7F" w:rsidP="00AE0441">
            <w:pPr>
              <w:pStyle w:val="Caption"/>
              <w:jc w:val="center"/>
              <w:rPr>
                <w:i w:val="0"/>
                <w:iCs w:val="0"/>
                <w:sz w:val="20"/>
                <w:szCs w:val="20"/>
                <w:lang w:val="en-US"/>
              </w:rPr>
            </w:pPr>
            <w:r>
              <w:rPr>
                <w:i w:val="0"/>
                <w:iCs w:val="0"/>
                <w:sz w:val="20"/>
                <w:szCs w:val="20"/>
                <w:lang w:val="en-US"/>
              </w:rPr>
              <w:t>1%</w:t>
            </w:r>
          </w:p>
        </w:tc>
      </w:tr>
      <w:tr w:rsidR="00371F7F" w:rsidRPr="00153142" w14:paraId="5024FE32" w14:textId="77777777" w:rsidTr="00AE0441">
        <w:tc>
          <w:tcPr>
            <w:tcW w:w="1558" w:type="dxa"/>
            <w:vMerge/>
          </w:tcPr>
          <w:p w14:paraId="7BBA9F41" w14:textId="77777777" w:rsidR="00371F7F" w:rsidRPr="00153142" w:rsidRDefault="00371F7F" w:rsidP="00AE0441">
            <w:pPr>
              <w:pStyle w:val="Caption"/>
              <w:jc w:val="center"/>
              <w:rPr>
                <w:i w:val="0"/>
                <w:iCs w:val="0"/>
                <w:sz w:val="20"/>
                <w:szCs w:val="20"/>
                <w:lang w:val="en-US"/>
              </w:rPr>
            </w:pPr>
          </w:p>
        </w:tc>
        <w:tc>
          <w:tcPr>
            <w:tcW w:w="1558" w:type="dxa"/>
          </w:tcPr>
          <w:p w14:paraId="417C80BE" w14:textId="77777777" w:rsidR="00371F7F" w:rsidRPr="00153142" w:rsidRDefault="00371F7F" w:rsidP="00AE0441">
            <w:pPr>
              <w:pStyle w:val="Caption"/>
              <w:jc w:val="center"/>
              <w:rPr>
                <w:i w:val="0"/>
                <w:iCs w:val="0"/>
                <w:sz w:val="20"/>
                <w:szCs w:val="20"/>
                <w:lang w:val="en-US"/>
              </w:rPr>
            </w:pPr>
            <w:proofErr w:type="spellStart"/>
            <w:r>
              <w:rPr>
                <w:i w:val="0"/>
                <w:iCs w:val="0"/>
                <w:sz w:val="20"/>
                <w:szCs w:val="20"/>
                <w:lang w:val="en-US"/>
              </w:rPr>
              <w:t>Sedang</w:t>
            </w:r>
            <w:proofErr w:type="spellEnd"/>
          </w:p>
        </w:tc>
        <w:tc>
          <w:tcPr>
            <w:tcW w:w="1558" w:type="dxa"/>
          </w:tcPr>
          <w:p w14:paraId="6063C3E0" w14:textId="77777777" w:rsidR="00371F7F" w:rsidRPr="00153142" w:rsidRDefault="00371F7F" w:rsidP="00AE0441">
            <w:pPr>
              <w:pStyle w:val="Caption"/>
              <w:jc w:val="center"/>
              <w:rPr>
                <w:i w:val="0"/>
                <w:iCs w:val="0"/>
                <w:sz w:val="20"/>
                <w:szCs w:val="20"/>
                <w:lang w:val="en-US"/>
              </w:rPr>
            </w:pPr>
            <w:r>
              <w:rPr>
                <w:i w:val="0"/>
                <w:iCs w:val="0"/>
                <w:sz w:val="20"/>
                <w:szCs w:val="20"/>
                <w:lang w:val="en-US"/>
              </w:rPr>
              <w:t>48</w:t>
            </w:r>
          </w:p>
        </w:tc>
        <w:tc>
          <w:tcPr>
            <w:tcW w:w="1558" w:type="dxa"/>
          </w:tcPr>
          <w:p w14:paraId="6E5E53D2" w14:textId="77777777" w:rsidR="00371F7F" w:rsidRPr="00153142" w:rsidRDefault="00371F7F" w:rsidP="00AE0441">
            <w:pPr>
              <w:pStyle w:val="Caption"/>
              <w:jc w:val="center"/>
              <w:rPr>
                <w:i w:val="0"/>
                <w:iCs w:val="0"/>
                <w:sz w:val="20"/>
                <w:szCs w:val="20"/>
                <w:lang w:val="en-US"/>
              </w:rPr>
            </w:pPr>
            <w:r>
              <w:rPr>
                <w:i w:val="0"/>
                <w:iCs w:val="0"/>
                <w:sz w:val="20"/>
                <w:szCs w:val="20"/>
                <w:lang w:val="en-US"/>
              </w:rPr>
              <w:t>24%</w:t>
            </w:r>
          </w:p>
        </w:tc>
        <w:tc>
          <w:tcPr>
            <w:tcW w:w="1559" w:type="dxa"/>
          </w:tcPr>
          <w:p w14:paraId="33C28B43" w14:textId="77777777" w:rsidR="00371F7F" w:rsidRPr="00153142" w:rsidRDefault="00371F7F" w:rsidP="00AE0441">
            <w:pPr>
              <w:pStyle w:val="Caption"/>
              <w:jc w:val="center"/>
              <w:rPr>
                <w:i w:val="0"/>
                <w:iCs w:val="0"/>
                <w:sz w:val="20"/>
                <w:szCs w:val="20"/>
                <w:lang w:val="en-US"/>
              </w:rPr>
            </w:pPr>
            <w:r>
              <w:rPr>
                <w:i w:val="0"/>
                <w:iCs w:val="0"/>
                <w:sz w:val="20"/>
                <w:szCs w:val="20"/>
                <w:lang w:val="en-US"/>
              </w:rPr>
              <w:t>36</w:t>
            </w:r>
          </w:p>
        </w:tc>
        <w:tc>
          <w:tcPr>
            <w:tcW w:w="1559" w:type="dxa"/>
          </w:tcPr>
          <w:p w14:paraId="49655970" w14:textId="77777777" w:rsidR="00371F7F" w:rsidRPr="00153142" w:rsidRDefault="00371F7F" w:rsidP="00AE0441">
            <w:pPr>
              <w:pStyle w:val="Caption"/>
              <w:jc w:val="center"/>
              <w:rPr>
                <w:i w:val="0"/>
                <w:iCs w:val="0"/>
                <w:sz w:val="20"/>
                <w:szCs w:val="20"/>
                <w:lang w:val="en-US"/>
              </w:rPr>
            </w:pPr>
            <w:r>
              <w:rPr>
                <w:i w:val="0"/>
                <w:iCs w:val="0"/>
                <w:sz w:val="20"/>
                <w:szCs w:val="20"/>
                <w:lang w:val="en-US"/>
              </w:rPr>
              <w:t>18%</w:t>
            </w:r>
          </w:p>
        </w:tc>
      </w:tr>
      <w:tr w:rsidR="00371F7F" w:rsidRPr="00153142" w14:paraId="504E42A3" w14:textId="77777777" w:rsidTr="00AE0441">
        <w:tc>
          <w:tcPr>
            <w:tcW w:w="1558" w:type="dxa"/>
            <w:vMerge/>
          </w:tcPr>
          <w:p w14:paraId="36389C35" w14:textId="77777777" w:rsidR="00371F7F" w:rsidRPr="00153142" w:rsidRDefault="00371F7F" w:rsidP="00AE0441">
            <w:pPr>
              <w:pStyle w:val="Caption"/>
              <w:jc w:val="center"/>
              <w:rPr>
                <w:i w:val="0"/>
                <w:iCs w:val="0"/>
                <w:sz w:val="20"/>
                <w:szCs w:val="20"/>
                <w:lang w:val="en-US"/>
              </w:rPr>
            </w:pPr>
          </w:p>
        </w:tc>
        <w:tc>
          <w:tcPr>
            <w:tcW w:w="1558" w:type="dxa"/>
          </w:tcPr>
          <w:p w14:paraId="34CD6124" w14:textId="77777777" w:rsidR="00371F7F" w:rsidRPr="00153142" w:rsidRDefault="00371F7F" w:rsidP="00AE0441">
            <w:pPr>
              <w:pStyle w:val="Caption"/>
              <w:jc w:val="center"/>
              <w:rPr>
                <w:i w:val="0"/>
                <w:iCs w:val="0"/>
                <w:sz w:val="20"/>
                <w:szCs w:val="20"/>
                <w:lang w:val="en-US"/>
              </w:rPr>
            </w:pPr>
            <w:r>
              <w:rPr>
                <w:i w:val="0"/>
                <w:iCs w:val="0"/>
                <w:sz w:val="20"/>
                <w:szCs w:val="20"/>
                <w:lang w:val="en-US"/>
              </w:rPr>
              <w:t>Tinggi</w:t>
            </w:r>
          </w:p>
        </w:tc>
        <w:tc>
          <w:tcPr>
            <w:tcW w:w="1558" w:type="dxa"/>
          </w:tcPr>
          <w:p w14:paraId="46146B48" w14:textId="77777777" w:rsidR="00371F7F" w:rsidRPr="00153142" w:rsidRDefault="00371F7F" w:rsidP="00AE0441">
            <w:pPr>
              <w:pStyle w:val="Caption"/>
              <w:jc w:val="center"/>
              <w:rPr>
                <w:i w:val="0"/>
                <w:iCs w:val="0"/>
                <w:sz w:val="20"/>
                <w:szCs w:val="20"/>
                <w:lang w:val="en-US"/>
              </w:rPr>
            </w:pPr>
            <w:r>
              <w:rPr>
                <w:i w:val="0"/>
                <w:iCs w:val="0"/>
                <w:sz w:val="20"/>
                <w:szCs w:val="20"/>
                <w:lang w:val="en-US"/>
              </w:rPr>
              <w:t>5</w:t>
            </w:r>
          </w:p>
        </w:tc>
        <w:tc>
          <w:tcPr>
            <w:tcW w:w="1558" w:type="dxa"/>
          </w:tcPr>
          <w:p w14:paraId="186494C2" w14:textId="77777777" w:rsidR="00371F7F" w:rsidRPr="00153142" w:rsidRDefault="00371F7F" w:rsidP="00AE0441">
            <w:pPr>
              <w:pStyle w:val="Caption"/>
              <w:jc w:val="center"/>
              <w:rPr>
                <w:i w:val="0"/>
                <w:iCs w:val="0"/>
                <w:sz w:val="20"/>
                <w:szCs w:val="20"/>
                <w:lang w:val="en-US"/>
              </w:rPr>
            </w:pPr>
            <w:r>
              <w:rPr>
                <w:i w:val="0"/>
                <w:iCs w:val="0"/>
                <w:sz w:val="20"/>
                <w:szCs w:val="20"/>
                <w:lang w:val="en-US"/>
              </w:rPr>
              <w:t>2%</w:t>
            </w:r>
          </w:p>
        </w:tc>
        <w:tc>
          <w:tcPr>
            <w:tcW w:w="1559" w:type="dxa"/>
          </w:tcPr>
          <w:p w14:paraId="65AB83A8" w14:textId="77777777" w:rsidR="00371F7F" w:rsidRPr="00153142" w:rsidRDefault="00371F7F" w:rsidP="00AE0441">
            <w:pPr>
              <w:pStyle w:val="Caption"/>
              <w:jc w:val="center"/>
              <w:rPr>
                <w:i w:val="0"/>
                <w:iCs w:val="0"/>
                <w:sz w:val="20"/>
                <w:szCs w:val="20"/>
                <w:lang w:val="en-US"/>
              </w:rPr>
            </w:pPr>
            <w:r>
              <w:rPr>
                <w:i w:val="0"/>
                <w:iCs w:val="0"/>
                <w:sz w:val="20"/>
                <w:szCs w:val="20"/>
                <w:lang w:val="en-US"/>
              </w:rPr>
              <w:t>17</w:t>
            </w:r>
          </w:p>
        </w:tc>
        <w:tc>
          <w:tcPr>
            <w:tcW w:w="1559" w:type="dxa"/>
          </w:tcPr>
          <w:p w14:paraId="7FE6B22C" w14:textId="77777777" w:rsidR="00371F7F" w:rsidRPr="00153142" w:rsidRDefault="00371F7F" w:rsidP="00AE0441">
            <w:pPr>
              <w:pStyle w:val="Caption"/>
              <w:jc w:val="center"/>
              <w:rPr>
                <w:i w:val="0"/>
                <w:iCs w:val="0"/>
                <w:sz w:val="20"/>
                <w:szCs w:val="20"/>
                <w:lang w:val="en-US"/>
              </w:rPr>
            </w:pPr>
            <w:r>
              <w:rPr>
                <w:i w:val="0"/>
                <w:iCs w:val="0"/>
                <w:sz w:val="20"/>
                <w:szCs w:val="20"/>
                <w:lang w:val="en-US"/>
              </w:rPr>
              <w:t>8%</w:t>
            </w:r>
          </w:p>
        </w:tc>
      </w:tr>
      <w:tr w:rsidR="00371F7F" w:rsidRPr="00153142" w14:paraId="671142C4" w14:textId="77777777" w:rsidTr="00AE0441">
        <w:tc>
          <w:tcPr>
            <w:tcW w:w="3116" w:type="dxa"/>
            <w:gridSpan w:val="2"/>
            <w:tcBorders>
              <w:bottom w:val="single" w:sz="6" w:space="0" w:color="000000"/>
            </w:tcBorders>
          </w:tcPr>
          <w:p w14:paraId="655F3C68" w14:textId="77777777" w:rsidR="00371F7F" w:rsidRDefault="00371F7F" w:rsidP="00AE0441">
            <w:pPr>
              <w:pStyle w:val="Caption"/>
              <w:jc w:val="center"/>
              <w:rPr>
                <w:i w:val="0"/>
                <w:iCs w:val="0"/>
                <w:sz w:val="20"/>
                <w:szCs w:val="20"/>
                <w:lang w:val="en-US"/>
              </w:rPr>
            </w:pPr>
            <w:r>
              <w:rPr>
                <w:i w:val="0"/>
                <w:iCs w:val="0"/>
                <w:sz w:val="20"/>
                <w:szCs w:val="20"/>
                <w:lang w:val="en-US"/>
              </w:rPr>
              <w:t>Total</w:t>
            </w:r>
          </w:p>
        </w:tc>
        <w:tc>
          <w:tcPr>
            <w:tcW w:w="1558" w:type="dxa"/>
            <w:tcBorders>
              <w:bottom w:val="single" w:sz="6" w:space="0" w:color="000000"/>
            </w:tcBorders>
          </w:tcPr>
          <w:p w14:paraId="119D4FC7" w14:textId="77777777" w:rsidR="00371F7F" w:rsidRDefault="00371F7F" w:rsidP="00AE0441">
            <w:pPr>
              <w:pStyle w:val="Caption"/>
              <w:jc w:val="center"/>
              <w:rPr>
                <w:i w:val="0"/>
                <w:iCs w:val="0"/>
                <w:sz w:val="20"/>
                <w:szCs w:val="20"/>
                <w:lang w:val="en-US"/>
              </w:rPr>
            </w:pPr>
            <w:r>
              <w:rPr>
                <w:i w:val="0"/>
                <w:iCs w:val="0"/>
                <w:sz w:val="20"/>
                <w:szCs w:val="20"/>
                <w:lang w:val="en-US"/>
              </w:rPr>
              <w:t>203</w:t>
            </w:r>
          </w:p>
        </w:tc>
        <w:tc>
          <w:tcPr>
            <w:tcW w:w="1558" w:type="dxa"/>
            <w:tcBorders>
              <w:bottom w:val="single" w:sz="6" w:space="0" w:color="000000"/>
            </w:tcBorders>
          </w:tcPr>
          <w:p w14:paraId="5B0A51A5" w14:textId="77777777" w:rsidR="00371F7F" w:rsidRDefault="00371F7F" w:rsidP="00AE0441">
            <w:pPr>
              <w:pStyle w:val="Caption"/>
              <w:jc w:val="center"/>
              <w:rPr>
                <w:i w:val="0"/>
                <w:iCs w:val="0"/>
                <w:sz w:val="20"/>
                <w:szCs w:val="20"/>
                <w:lang w:val="en-US"/>
              </w:rPr>
            </w:pPr>
            <w:r>
              <w:rPr>
                <w:i w:val="0"/>
                <w:iCs w:val="0"/>
                <w:sz w:val="20"/>
                <w:szCs w:val="20"/>
                <w:lang w:val="en-US"/>
              </w:rPr>
              <w:t>100%</w:t>
            </w:r>
          </w:p>
        </w:tc>
        <w:tc>
          <w:tcPr>
            <w:tcW w:w="1559" w:type="dxa"/>
            <w:tcBorders>
              <w:bottom w:val="single" w:sz="6" w:space="0" w:color="000000"/>
            </w:tcBorders>
          </w:tcPr>
          <w:p w14:paraId="35EB044E" w14:textId="77777777" w:rsidR="00371F7F" w:rsidRPr="00153142" w:rsidRDefault="00371F7F" w:rsidP="00AE0441">
            <w:pPr>
              <w:pStyle w:val="Caption"/>
              <w:jc w:val="center"/>
              <w:rPr>
                <w:i w:val="0"/>
                <w:iCs w:val="0"/>
                <w:sz w:val="20"/>
                <w:szCs w:val="20"/>
                <w:lang w:val="en-US"/>
              </w:rPr>
            </w:pPr>
            <w:r>
              <w:rPr>
                <w:i w:val="0"/>
                <w:iCs w:val="0"/>
                <w:sz w:val="20"/>
                <w:szCs w:val="20"/>
                <w:lang w:val="en-US"/>
              </w:rPr>
              <w:t>203</w:t>
            </w:r>
          </w:p>
        </w:tc>
        <w:tc>
          <w:tcPr>
            <w:tcW w:w="1559" w:type="dxa"/>
            <w:tcBorders>
              <w:bottom w:val="single" w:sz="6" w:space="0" w:color="000000"/>
            </w:tcBorders>
          </w:tcPr>
          <w:p w14:paraId="1410E441" w14:textId="77777777" w:rsidR="00371F7F" w:rsidRPr="00153142" w:rsidRDefault="00371F7F" w:rsidP="00AE0441">
            <w:pPr>
              <w:pStyle w:val="Caption"/>
              <w:jc w:val="center"/>
              <w:rPr>
                <w:i w:val="0"/>
                <w:iCs w:val="0"/>
                <w:sz w:val="20"/>
                <w:szCs w:val="20"/>
                <w:lang w:val="en-US"/>
              </w:rPr>
            </w:pPr>
            <w:r>
              <w:rPr>
                <w:i w:val="0"/>
                <w:iCs w:val="0"/>
                <w:sz w:val="20"/>
                <w:szCs w:val="20"/>
                <w:lang w:val="en-US"/>
              </w:rPr>
              <w:t>100%</w:t>
            </w:r>
          </w:p>
        </w:tc>
      </w:tr>
    </w:tbl>
    <w:p w14:paraId="3C4B4CC4" w14:textId="77777777" w:rsidR="00371F7F" w:rsidRDefault="00371F7F" w:rsidP="00371F7F">
      <w:pPr>
        <w:pBdr>
          <w:top w:val="nil"/>
          <w:left w:val="nil"/>
          <w:bottom w:val="nil"/>
          <w:right w:val="nil"/>
          <w:between w:val="nil"/>
        </w:pBdr>
        <w:ind w:firstLine="288"/>
        <w:jc w:val="center"/>
        <w:rPr>
          <w:color w:val="000000"/>
          <w:sz w:val="20"/>
          <w:szCs w:val="20"/>
        </w:rPr>
      </w:pPr>
    </w:p>
    <w:p w14:paraId="3A085AA0" w14:textId="556EBCBC" w:rsidR="003A3920" w:rsidRDefault="00371F7F">
      <w:pPr>
        <w:pBdr>
          <w:top w:val="nil"/>
          <w:left w:val="nil"/>
          <w:bottom w:val="nil"/>
          <w:right w:val="nil"/>
          <w:between w:val="nil"/>
        </w:pBdr>
        <w:ind w:firstLine="288"/>
        <w:jc w:val="both"/>
        <w:rPr>
          <w:color w:val="000000"/>
          <w:sz w:val="20"/>
          <w:szCs w:val="20"/>
        </w:rPr>
      </w:pPr>
      <w:r w:rsidRPr="00796187">
        <w:rPr>
          <w:sz w:val="20"/>
          <w:szCs w:val="20"/>
        </w:rPr>
        <w:t xml:space="preserve">Berdasarkan  tabel diatas dapat disimpulkan bahwa </w:t>
      </w:r>
      <w:proofErr w:type="spellStart"/>
      <w:r>
        <w:rPr>
          <w:sz w:val="20"/>
          <w:szCs w:val="20"/>
          <w:lang w:val="en-US"/>
        </w:rPr>
        <w:t>kontrol</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pada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kelas</w:t>
      </w:r>
      <w:proofErr w:type="spellEnd"/>
      <w:r>
        <w:rPr>
          <w:sz w:val="20"/>
          <w:szCs w:val="20"/>
          <w:lang w:val="en-US"/>
        </w:rPr>
        <w:t xml:space="preserve"> X </w:t>
      </w:r>
      <w:proofErr w:type="spellStart"/>
      <w:r>
        <w:rPr>
          <w:sz w:val="20"/>
          <w:szCs w:val="20"/>
          <w:lang w:val="en-US"/>
        </w:rPr>
        <w:t>terdapat</w:t>
      </w:r>
      <w:proofErr w:type="spellEnd"/>
      <w:r>
        <w:rPr>
          <w:sz w:val="20"/>
          <w:szCs w:val="20"/>
          <w:lang w:val="en-US"/>
        </w:rPr>
        <w:t xml:space="preserve"> 7%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rendah</w:t>
      </w:r>
      <w:proofErr w:type="spellEnd"/>
      <w:r>
        <w:rPr>
          <w:sz w:val="20"/>
          <w:szCs w:val="20"/>
          <w:lang w:val="en-US"/>
        </w:rPr>
        <w:t xml:space="preserve">, 23%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sedang</w:t>
      </w:r>
      <w:proofErr w:type="spellEnd"/>
      <w:r>
        <w:rPr>
          <w:sz w:val="20"/>
          <w:szCs w:val="20"/>
          <w:lang w:val="en-US"/>
        </w:rPr>
        <w:t xml:space="preserve">, dan 8%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tinggi</w:t>
      </w:r>
      <w:proofErr w:type="spellEnd"/>
      <w:r>
        <w:rPr>
          <w:sz w:val="20"/>
          <w:szCs w:val="20"/>
          <w:lang w:val="en-US"/>
        </w:rPr>
        <w:t xml:space="preserve">. Pada </w:t>
      </w:r>
      <w:proofErr w:type="spellStart"/>
      <w:r>
        <w:rPr>
          <w:sz w:val="20"/>
          <w:szCs w:val="20"/>
          <w:lang w:val="en-US"/>
        </w:rPr>
        <w:t>kelas</w:t>
      </w:r>
      <w:proofErr w:type="spellEnd"/>
      <w:r>
        <w:rPr>
          <w:sz w:val="20"/>
          <w:szCs w:val="20"/>
          <w:lang w:val="en-US"/>
        </w:rPr>
        <w:t xml:space="preserve"> XI </w:t>
      </w:r>
      <w:proofErr w:type="spellStart"/>
      <w:r>
        <w:rPr>
          <w:sz w:val="20"/>
          <w:szCs w:val="20"/>
          <w:lang w:val="en-US"/>
        </w:rPr>
        <w:t>terdapat</w:t>
      </w:r>
      <w:proofErr w:type="spellEnd"/>
      <w:r>
        <w:rPr>
          <w:sz w:val="20"/>
          <w:szCs w:val="20"/>
          <w:lang w:val="en-US"/>
        </w:rPr>
        <w:t xml:space="preserve"> 2%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rendah</w:t>
      </w:r>
      <w:proofErr w:type="spellEnd"/>
      <w:r>
        <w:rPr>
          <w:sz w:val="20"/>
          <w:szCs w:val="20"/>
          <w:lang w:val="en-US"/>
        </w:rPr>
        <w:t xml:space="preserve">, 25%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sedang</w:t>
      </w:r>
      <w:proofErr w:type="spellEnd"/>
      <w:r>
        <w:rPr>
          <w:sz w:val="20"/>
          <w:szCs w:val="20"/>
          <w:lang w:val="en-US"/>
        </w:rPr>
        <w:t xml:space="preserve">, dan 7%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tinggi</w:t>
      </w:r>
      <w:proofErr w:type="spellEnd"/>
      <w:r>
        <w:rPr>
          <w:sz w:val="20"/>
          <w:szCs w:val="20"/>
          <w:lang w:val="en-US"/>
        </w:rPr>
        <w:t xml:space="preserve">. Pada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kelas</w:t>
      </w:r>
      <w:proofErr w:type="spellEnd"/>
      <w:r>
        <w:rPr>
          <w:sz w:val="20"/>
          <w:szCs w:val="20"/>
          <w:lang w:val="en-US"/>
        </w:rPr>
        <w:t xml:space="preserve"> XII </w:t>
      </w:r>
      <w:proofErr w:type="spellStart"/>
      <w:r>
        <w:rPr>
          <w:sz w:val="20"/>
          <w:szCs w:val="20"/>
          <w:lang w:val="en-US"/>
        </w:rPr>
        <w:t>terdapat</w:t>
      </w:r>
      <w:proofErr w:type="spellEnd"/>
      <w:r>
        <w:rPr>
          <w:sz w:val="20"/>
          <w:szCs w:val="20"/>
          <w:lang w:val="en-US"/>
        </w:rPr>
        <w:t xml:space="preserve"> 1%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rendah</w:t>
      </w:r>
      <w:proofErr w:type="spellEnd"/>
      <w:r>
        <w:rPr>
          <w:sz w:val="20"/>
          <w:szCs w:val="20"/>
          <w:lang w:val="en-US"/>
        </w:rPr>
        <w:t xml:space="preserve">, 24%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sedang</w:t>
      </w:r>
      <w:proofErr w:type="spellEnd"/>
      <w:r>
        <w:rPr>
          <w:sz w:val="20"/>
          <w:szCs w:val="20"/>
          <w:lang w:val="en-US"/>
        </w:rPr>
        <w:t xml:space="preserve">, dan 2%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tinggi</w:t>
      </w:r>
      <w:proofErr w:type="spellEnd"/>
      <w:r>
        <w:rPr>
          <w:sz w:val="20"/>
          <w:szCs w:val="20"/>
          <w:lang w:val="en-US"/>
        </w:rPr>
        <w:t xml:space="preserve">. </w:t>
      </w:r>
      <w:proofErr w:type="spellStart"/>
      <w:r>
        <w:rPr>
          <w:sz w:val="20"/>
          <w:szCs w:val="20"/>
          <w:lang w:val="en-US"/>
        </w:rPr>
        <w:t>Sedangkan</w:t>
      </w:r>
      <w:proofErr w:type="spellEnd"/>
      <w:r>
        <w:rPr>
          <w:sz w:val="20"/>
          <w:szCs w:val="20"/>
          <w:lang w:val="en-US"/>
        </w:rPr>
        <w:t xml:space="preserve"> </w:t>
      </w:r>
      <w:proofErr w:type="spellStart"/>
      <w:r>
        <w:rPr>
          <w:sz w:val="20"/>
          <w:szCs w:val="20"/>
          <w:lang w:val="en-US"/>
        </w:rPr>
        <w:t>tingkat</w:t>
      </w:r>
      <w:proofErr w:type="spellEnd"/>
      <w:r>
        <w:rPr>
          <w:sz w:val="20"/>
          <w:szCs w:val="20"/>
          <w:lang w:val="en-US"/>
        </w:rPr>
        <w:t xml:space="preserve"> </w:t>
      </w:r>
      <w:proofErr w:type="spellStart"/>
      <w:r>
        <w:rPr>
          <w:sz w:val="20"/>
          <w:szCs w:val="20"/>
          <w:lang w:val="en-US"/>
        </w:rPr>
        <w:t>prokrastinasi</w:t>
      </w:r>
      <w:proofErr w:type="spellEnd"/>
      <w:r>
        <w:rPr>
          <w:sz w:val="20"/>
          <w:szCs w:val="20"/>
          <w:lang w:val="en-US"/>
        </w:rPr>
        <w:t xml:space="preserve"> </w:t>
      </w:r>
      <w:proofErr w:type="spellStart"/>
      <w:r>
        <w:rPr>
          <w:sz w:val="20"/>
          <w:szCs w:val="20"/>
          <w:lang w:val="en-US"/>
        </w:rPr>
        <w:t>akademik</w:t>
      </w:r>
      <w:proofErr w:type="spellEnd"/>
      <w:r>
        <w:rPr>
          <w:sz w:val="20"/>
          <w:szCs w:val="20"/>
          <w:lang w:val="en-US"/>
        </w:rPr>
        <w:t xml:space="preserve"> pada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kelas</w:t>
      </w:r>
      <w:proofErr w:type="spellEnd"/>
      <w:r>
        <w:rPr>
          <w:sz w:val="20"/>
          <w:szCs w:val="20"/>
          <w:lang w:val="en-US"/>
        </w:rPr>
        <w:t xml:space="preserve"> X </w:t>
      </w:r>
      <w:proofErr w:type="spellStart"/>
      <w:r>
        <w:rPr>
          <w:sz w:val="20"/>
          <w:szCs w:val="20"/>
          <w:lang w:val="en-US"/>
        </w:rPr>
        <w:t>terdapat</w:t>
      </w:r>
      <w:proofErr w:type="spellEnd"/>
      <w:r>
        <w:rPr>
          <w:sz w:val="20"/>
          <w:szCs w:val="20"/>
          <w:lang w:val="en-US"/>
        </w:rPr>
        <w:t xml:space="preserve"> 4%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rendah</w:t>
      </w:r>
      <w:proofErr w:type="spellEnd"/>
      <w:r>
        <w:rPr>
          <w:sz w:val="20"/>
          <w:szCs w:val="20"/>
          <w:lang w:val="en-US"/>
        </w:rPr>
        <w:t xml:space="preserve">, 26%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sedang</w:t>
      </w:r>
      <w:proofErr w:type="spellEnd"/>
      <w:r>
        <w:rPr>
          <w:sz w:val="20"/>
          <w:szCs w:val="20"/>
          <w:lang w:val="en-US"/>
        </w:rPr>
        <w:t xml:space="preserve">, dan 7%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tinggi</w:t>
      </w:r>
      <w:proofErr w:type="spellEnd"/>
      <w:r>
        <w:rPr>
          <w:sz w:val="20"/>
          <w:szCs w:val="20"/>
          <w:lang w:val="en-US"/>
        </w:rPr>
        <w:t xml:space="preserve">. Pada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kelas</w:t>
      </w:r>
      <w:proofErr w:type="spellEnd"/>
      <w:r>
        <w:rPr>
          <w:sz w:val="20"/>
          <w:szCs w:val="20"/>
          <w:lang w:val="en-US"/>
        </w:rPr>
        <w:t xml:space="preserve"> XI </w:t>
      </w:r>
      <w:proofErr w:type="spellStart"/>
      <w:r>
        <w:rPr>
          <w:sz w:val="20"/>
          <w:szCs w:val="20"/>
          <w:lang w:val="en-US"/>
        </w:rPr>
        <w:t>terdapat</w:t>
      </w:r>
      <w:proofErr w:type="spellEnd"/>
      <w:r>
        <w:rPr>
          <w:sz w:val="20"/>
          <w:szCs w:val="20"/>
          <w:lang w:val="en-US"/>
        </w:rPr>
        <w:t xml:space="preserve"> 6%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rendah</w:t>
      </w:r>
      <w:proofErr w:type="spellEnd"/>
      <w:r>
        <w:rPr>
          <w:sz w:val="20"/>
          <w:szCs w:val="20"/>
          <w:lang w:val="en-US"/>
        </w:rPr>
        <w:t xml:space="preserve">, 27%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sedang</w:t>
      </w:r>
      <w:proofErr w:type="spellEnd"/>
      <w:r>
        <w:rPr>
          <w:sz w:val="20"/>
          <w:szCs w:val="20"/>
          <w:lang w:val="en-US"/>
        </w:rPr>
        <w:t xml:space="preserve">, dan 2%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tinggi</w:t>
      </w:r>
      <w:proofErr w:type="spellEnd"/>
      <w:r>
        <w:rPr>
          <w:sz w:val="20"/>
          <w:szCs w:val="20"/>
          <w:lang w:val="en-US"/>
        </w:rPr>
        <w:t xml:space="preserve">. Pada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kelas</w:t>
      </w:r>
      <w:proofErr w:type="spellEnd"/>
      <w:r>
        <w:rPr>
          <w:sz w:val="20"/>
          <w:szCs w:val="20"/>
          <w:lang w:val="en-US"/>
        </w:rPr>
        <w:t xml:space="preserve"> XII </w:t>
      </w:r>
      <w:proofErr w:type="spellStart"/>
      <w:r>
        <w:rPr>
          <w:sz w:val="20"/>
          <w:szCs w:val="20"/>
          <w:lang w:val="en-US"/>
        </w:rPr>
        <w:t>terdapat</w:t>
      </w:r>
      <w:proofErr w:type="spellEnd"/>
      <w:r>
        <w:rPr>
          <w:sz w:val="20"/>
          <w:szCs w:val="20"/>
          <w:lang w:val="en-US"/>
        </w:rPr>
        <w:t xml:space="preserve"> 1%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rendah</w:t>
      </w:r>
      <w:proofErr w:type="spellEnd"/>
      <w:r>
        <w:rPr>
          <w:sz w:val="20"/>
          <w:szCs w:val="20"/>
          <w:lang w:val="en-US"/>
        </w:rPr>
        <w:t xml:space="preserve">, 18%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sedang</w:t>
      </w:r>
      <w:proofErr w:type="spellEnd"/>
      <w:r>
        <w:rPr>
          <w:sz w:val="20"/>
          <w:szCs w:val="20"/>
          <w:lang w:val="en-US"/>
        </w:rPr>
        <w:t xml:space="preserve">, dan 8%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tinggi</w:t>
      </w:r>
      <w:proofErr w:type="spellEnd"/>
      <w:r w:rsidR="00E828B2">
        <w:rPr>
          <w:color w:val="000000"/>
          <w:sz w:val="20"/>
          <w:szCs w:val="20"/>
        </w:rPr>
        <w:t>.</w:t>
      </w:r>
    </w:p>
    <w:p w14:paraId="6D8987AF" w14:textId="77777777" w:rsidR="003A3920" w:rsidRDefault="003A3920">
      <w:pPr>
        <w:pBdr>
          <w:top w:val="nil"/>
          <w:left w:val="nil"/>
          <w:bottom w:val="nil"/>
          <w:right w:val="nil"/>
          <w:between w:val="nil"/>
        </w:pBdr>
        <w:ind w:firstLine="288"/>
        <w:jc w:val="both"/>
        <w:rPr>
          <w:color w:val="000000"/>
          <w:sz w:val="20"/>
          <w:szCs w:val="20"/>
        </w:rPr>
      </w:pPr>
    </w:p>
    <w:p w14:paraId="5027436D" w14:textId="4C56175C" w:rsidR="003A3920" w:rsidRDefault="00371F7F">
      <w:pPr>
        <w:numPr>
          <w:ilvl w:val="0"/>
          <w:numId w:val="2"/>
        </w:numPr>
        <w:pBdr>
          <w:top w:val="nil"/>
          <w:left w:val="nil"/>
          <w:bottom w:val="nil"/>
          <w:right w:val="nil"/>
          <w:between w:val="nil"/>
        </w:pBdr>
        <w:ind w:left="426"/>
        <w:rPr>
          <w:b/>
          <w:color w:val="000000"/>
          <w:sz w:val="20"/>
          <w:szCs w:val="20"/>
        </w:rPr>
      </w:pPr>
      <w:proofErr w:type="spellStart"/>
      <w:r>
        <w:rPr>
          <w:b/>
          <w:color w:val="000000"/>
          <w:sz w:val="20"/>
          <w:szCs w:val="20"/>
          <w:lang w:val="en-US"/>
        </w:rPr>
        <w:t>Pembahasan</w:t>
      </w:r>
      <w:proofErr w:type="spellEnd"/>
    </w:p>
    <w:p w14:paraId="0D529A5F" w14:textId="1A1E29A8" w:rsidR="003A3920" w:rsidRDefault="00371F7F">
      <w:pPr>
        <w:pBdr>
          <w:top w:val="nil"/>
          <w:left w:val="nil"/>
          <w:bottom w:val="nil"/>
          <w:right w:val="nil"/>
          <w:between w:val="nil"/>
        </w:pBdr>
        <w:ind w:firstLine="288"/>
        <w:jc w:val="both"/>
        <w:rPr>
          <w:color w:val="000000"/>
          <w:sz w:val="20"/>
          <w:szCs w:val="20"/>
        </w:rPr>
      </w:pPr>
      <w:r w:rsidRPr="00796187">
        <w:rPr>
          <w:sz w:val="20"/>
          <w:szCs w:val="20"/>
        </w:rPr>
        <w:t xml:space="preserve">Berdasarkan pada hasil korelasi product moment, </w:t>
      </w:r>
      <w:r w:rsidRPr="00453812">
        <w:rPr>
          <w:sz w:val="20"/>
          <w:szCs w:val="20"/>
        </w:rPr>
        <w:t xml:space="preserve">terdapat hubungan yang signifikan antara kedua variabel ditunjukkan dengan nilai 0,000. Hasil uji hipotesis menunjukkan korelasi antara variabel </w:t>
      </w:r>
      <w:r w:rsidRPr="00796187">
        <w:rPr>
          <w:sz w:val="20"/>
          <w:szCs w:val="20"/>
        </w:rPr>
        <w:t>X</w:t>
      </w:r>
      <w:r w:rsidRPr="00453812">
        <w:rPr>
          <w:sz w:val="20"/>
          <w:szCs w:val="20"/>
        </w:rPr>
        <w:t xml:space="preserve"> dengan variabel </w:t>
      </w:r>
      <w:r w:rsidRPr="00796187">
        <w:rPr>
          <w:sz w:val="20"/>
          <w:szCs w:val="20"/>
        </w:rPr>
        <w:t>Y</w:t>
      </w:r>
      <w:r w:rsidRPr="00453812">
        <w:rPr>
          <w:sz w:val="20"/>
          <w:szCs w:val="20"/>
        </w:rPr>
        <w:t xml:space="preserve"> bertaraf kuat, ditunjukkan dengan nilai -0,623</w:t>
      </w:r>
      <w:r w:rsidRPr="00796187">
        <w:rPr>
          <w:sz w:val="20"/>
          <w:szCs w:val="20"/>
        </w:rPr>
        <w:t>. Semakin tinggi kontrol diri maka semakin rendah prokrastinasi akademik siswa, Kontrol diri berpengaruh sebesar 46,4% terhadap prokrastinasi akademik siswa, sedangkan 53,6% berasal dari faktor lain</w:t>
      </w:r>
      <w:r w:rsidR="00E828B2">
        <w:rPr>
          <w:color w:val="000000"/>
          <w:sz w:val="20"/>
          <w:szCs w:val="20"/>
        </w:rPr>
        <w:t>.</w:t>
      </w:r>
    </w:p>
    <w:p w14:paraId="34F8E5F6" w14:textId="40CCAF50" w:rsidR="003A3920" w:rsidRDefault="00371F7F">
      <w:pPr>
        <w:pBdr>
          <w:top w:val="nil"/>
          <w:left w:val="nil"/>
          <w:bottom w:val="nil"/>
          <w:right w:val="nil"/>
          <w:between w:val="nil"/>
        </w:pBdr>
        <w:ind w:firstLine="288"/>
        <w:jc w:val="both"/>
        <w:rPr>
          <w:color w:val="000000"/>
          <w:sz w:val="20"/>
          <w:szCs w:val="20"/>
        </w:rPr>
      </w:pPr>
      <w:r w:rsidRPr="00796187">
        <w:rPr>
          <w:sz w:val="20"/>
          <w:szCs w:val="20"/>
        </w:rPr>
        <w:t>Berdasarkan penelitian sebelumnya yang dilakukan oleh Viramita Tiyana tentang hubungan kontrol diri dengan prokrastinasi akademik siswa menunjukan hasil nilai koefisien korelasi sebesar -0,625 yang berarti bahwa terdapat hubungan negative antara kontrol diri dengan prokrastinasi akademik. Hubungan tersebut diartikan bahwa semakin tinggi prokrastinasi akademik siswa maka akan semakin rendah kontrol dirinya dan sebaliknya semakin rendah prokrastinasi akademik siswa maka semakin tinggi kontrol dirinya. Hasil analisis hipotesis penelitian ini menunjukan nilai signifikasi sebesar 0,000 lebih kecil dari (p&lt;0,05). Apabila signifikasi &lt;0,05 maka kedua variable tersebut berkorelasi</w:t>
      </w:r>
      <w:r>
        <w:rPr>
          <w:i/>
          <w:iCs/>
          <w:sz w:val="20"/>
          <w:szCs w:val="20"/>
          <w:lang w:val="en-US"/>
        </w:rPr>
        <w:fldChar w:fldCharType="begin" w:fldLock="1"/>
      </w:r>
      <w:r>
        <w:rPr>
          <w:sz w:val="20"/>
          <w:szCs w:val="20"/>
        </w:rPr>
        <w:instrText>ADDIN CSL_CITATION {"citationItems":[{"id":"ITEM-1","itemData":{"abstract":"Siswa memiliki sikap yang beragam dalam mengerjakan tugas. Terdapat siswa yang cenderung mengulur waktu dengan cara melakukan aktivitas lain yang dianggap lebih menyenangkan tetapi tidak ada kaitannya dengan tugas sekolah. Perilaku tersebut disebut dengan prokrastinasi akademik. Prokrastinasi akademik merupakan kecenderungan untuk melakukan tindakan penundaan dalam memulai maupun menyelesaikan suatu tugas sampai saat-saat terakhir lalu memilih melakukan kegiatan yang tidak bermanfaat. Salah satu yang dapat memberikan pengaruh kepada prokrastinasi akademik adalah kontrol diri. Kontrol diri merupakan kemampuan individu mengarahkan perilakunya melalui berbagai pertimbangan dengan tujuan mendapatkan konsekuensi yang positif. Tujuan penelitian ini untuk mengetahui tingkat prokrastinasi akademik, tingkat kontrol diri serta hubungan prokrastinasi akademik dengan kontrol diri pada siswa di SMP Negeri 13 Malang. Penelitian ini menggunakan jenis pendekatan kuantitatif korelasional. Pengambilan sampel menggunakan teknik probability sampling dan jumlah responden pada penelitian ini sebanyak 68 siswa. Data disebar menggunakan metode kuesioner bermodel skala semantic differensial. Terdapat dua skala yakni skala prokrastinasi akademik dan skala kontrol diri. Data hasil penelitian dianalisis menggunakan uji korelasi pearson product moment. Hasil penelitian menunjukan bahwa hasil kategorisasi yang dilakukan kepada variabel prokrastinasi akademik pada kategori rendah memperoleh persentase 13,2%, kategori sedang memperoleh persentase 76,5% dan kategori tinggi memperoleh persentase 10,3%. Hasil kategorisasi yang dilakukan kepada variabel kontrol diri pada kategori sedang memperoleh persentase 47,1% dan kategori tinggi memperoleh persentase 52,9%. Hasil koefisien korelasi (r) prokrastinasi akademik dengan kontrol diri sebesar -0,625 ; p = 0,000. Sehingga dapat disimpulkan bahwa terdapat hubungan negatif dan signifikan antara prokrastinasi akademik dengan kontrol diri. Artinya semakin tinggi prokrastinasi akademik maka semakin rendah kontrol diri. Sebaliknya, semakin rendah prokrastinasi akademik maka semakin tinggi kontrol diri.","author":[{"dropping-particle":"","family":"Tiyana","given":"Viramita","non-dropping-particle":"","parse-names":false,"suffix":""}],"id":"ITEM-1","issued":{"date-parts":[["2023"]]},"publisher":"UNIVERSITAS ISLAM NEGERI MAULANA MALIK IBRAHIM MALANG","title":"AKADEMIK PADA SISWA DI SMP NEGERI 13 MALANG PROPOSAL SKRIPSI Oleh Viramita Tiyana UNIVERSITAS ISLAM NEGERI","type":"thesis"},"uris":["http://www.mendeley.com/documents/?uuid=967bd561-a513-4334-b7d5-b196d7cb9e0b"]}],"mendeley":{"formattedCitation":"[16]","plainTextFormattedCitation":"[16]","previouslyFormattedCitation":"[16]"},"properties":{"noteIndex":0},"schema":"https://github.com/citation-style-language/schema/raw/master/csl-citation.json"}</w:instrText>
      </w:r>
      <w:r>
        <w:rPr>
          <w:i/>
          <w:iCs/>
          <w:sz w:val="20"/>
          <w:szCs w:val="20"/>
          <w:lang w:val="en-US"/>
        </w:rPr>
        <w:fldChar w:fldCharType="separate"/>
      </w:r>
      <w:r w:rsidRPr="00796187">
        <w:rPr>
          <w:noProof/>
          <w:sz w:val="20"/>
          <w:szCs w:val="20"/>
        </w:rPr>
        <w:t>[16]</w:t>
      </w:r>
      <w:r>
        <w:rPr>
          <w:i/>
          <w:iCs/>
          <w:sz w:val="20"/>
          <w:szCs w:val="20"/>
          <w:lang w:val="en-US"/>
        </w:rPr>
        <w:fldChar w:fldCharType="end"/>
      </w:r>
      <w:r w:rsidR="00E828B2">
        <w:rPr>
          <w:color w:val="000000"/>
          <w:sz w:val="20"/>
          <w:szCs w:val="20"/>
        </w:rPr>
        <w:t>.</w:t>
      </w:r>
    </w:p>
    <w:p w14:paraId="4B9AD1BA" w14:textId="1C409A9E" w:rsidR="003A3920" w:rsidRDefault="00371F7F">
      <w:pPr>
        <w:pBdr>
          <w:top w:val="nil"/>
          <w:left w:val="nil"/>
          <w:bottom w:val="nil"/>
          <w:right w:val="nil"/>
          <w:between w:val="nil"/>
        </w:pBdr>
        <w:ind w:firstLine="288"/>
        <w:jc w:val="both"/>
        <w:rPr>
          <w:color w:val="000000"/>
          <w:sz w:val="20"/>
          <w:szCs w:val="20"/>
        </w:rPr>
      </w:pPr>
      <w:r w:rsidRPr="00796187">
        <w:rPr>
          <w:sz w:val="20"/>
          <w:szCs w:val="20"/>
        </w:rPr>
        <w:t xml:space="preserve">Selain itu, penelitian yang dilakukan sebelumnya tentang kontrol diri dengan prokrastinasi akademik siswa </w:t>
      </w:r>
      <w:r w:rsidRPr="008C6687">
        <w:rPr>
          <w:sz w:val="20"/>
          <w:szCs w:val="20"/>
        </w:rPr>
        <w:t>diperoleh nilai pearson correlation sebesar r = -.557 dengan nilai signifikansi sebesar p = .001 (p &lt; .01). Hasil penelitian ini menunjukkan hipotesis penelitian diterima dengan adanya hubungan yang negatif antara kontrol diri dengan prokrastinasi akademik pada siswa SMK “X”. Maka dari itu dapat diartikan bahwa semakin tinggi kontrol diri maka semakin rendah tingkat prokrastinasi akademik tersebut begitupun sebaliknya individu yang memiliki kontrol diri rendah maka akan tinggi tingkat prokrastinasi akademiknya</w:t>
      </w:r>
      <w:r>
        <w:rPr>
          <w:i/>
          <w:iCs/>
          <w:sz w:val="20"/>
          <w:szCs w:val="20"/>
        </w:rPr>
        <w:fldChar w:fldCharType="begin" w:fldLock="1"/>
      </w:r>
      <w:r>
        <w:rPr>
          <w:sz w:val="20"/>
          <w:szCs w:val="20"/>
        </w:rPr>
        <w:instrText>ADDIN CSL_CITATION {"citationItems":[{"id":"ITEM-1","itemData":{"author":[{"dropping-particle":"","family":"Sulistyani","given":"Theresia","non-dropping-particle":"","parse-names":false,"suffix":""},{"dropping-particle":"","family":"Wibowo","given":"Doddy Hendro","non-dropping-particle":"","parse-names":false,"suffix":""}],"container-title":"Jurnal Riset Psikologi","id":"ITEM-1","issue":"3","issued":{"date-parts":[["2022"]]},"page":"67-76","title":"Hubungan antara kontrol diri dan prokrastinasi akademik pada siswa Sekolah Menengah Kejuruan ( SMK )","type":"article-journal","volume":"5"},"uris":["http://www.mendeley.com/documents/?uuid=fbb6d901-875f-4b39-8458-d5f410ec9a6f"]}],"mendeley":{"formattedCitation":"[17]","plainTextFormattedCitation":"[17]","previouslyFormattedCitation":"[17]"},"properties":{"noteIndex":0},"schema":"https://github.com/citation-style-language/schema/raw/master/csl-citation.json"}</w:instrText>
      </w:r>
      <w:r>
        <w:rPr>
          <w:i/>
          <w:iCs/>
          <w:sz w:val="20"/>
          <w:szCs w:val="20"/>
        </w:rPr>
        <w:fldChar w:fldCharType="separate"/>
      </w:r>
      <w:r w:rsidRPr="006109D1">
        <w:rPr>
          <w:noProof/>
          <w:sz w:val="20"/>
          <w:szCs w:val="20"/>
        </w:rPr>
        <w:t>[17]</w:t>
      </w:r>
      <w:r>
        <w:rPr>
          <w:i/>
          <w:iCs/>
          <w:sz w:val="20"/>
          <w:szCs w:val="20"/>
        </w:rPr>
        <w:fldChar w:fldCharType="end"/>
      </w:r>
      <w:r w:rsidR="00E828B2">
        <w:rPr>
          <w:color w:val="000000"/>
          <w:sz w:val="20"/>
          <w:szCs w:val="20"/>
        </w:rPr>
        <w:t xml:space="preserve">. </w:t>
      </w:r>
    </w:p>
    <w:p w14:paraId="0D6CB1BA" w14:textId="408C6E4B" w:rsidR="003A3920" w:rsidRDefault="00371F7F">
      <w:pPr>
        <w:pBdr>
          <w:top w:val="nil"/>
          <w:left w:val="nil"/>
          <w:bottom w:val="nil"/>
          <w:right w:val="nil"/>
          <w:between w:val="nil"/>
        </w:pBdr>
        <w:ind w:firstLine="288"/>
        <w:jc w:val="both"/>
        <w:rPr>
          <w:color w:val="000000"/>
          <w:sz w:val="20"/>
          <w:szCs w:val="20"/>
        </w:rPr>
      </w:pPr>
      <w:r w:rsidRPr="00796187">
        <w:rPr>
          <w:sz w:val="20"/>
          <w:szCs w:val="20"/>
        </w:rPr>
        <w:t>Penelitian yang dilakukan oleh Zahraningsih dan Abdurrohim menunjukan hasil analisis yang telah dilakukan antara kontrol diri dan konformitas dengan prokrastinasi akademik pada siswa di SMA Islam Sultan Agung 3 Kota Semarang diperoleh hasil korelasi ganda adalah</w:t>
      </w:r>
      <w:r w:rsidRPr="00204D1A">
        <w:rPr>
          <w:sz w:val="20"/>
          <w:szCs w:val="20"/>
        </w:rPr>
        <w:t xml:space="preserve"> R= 0,544, Fhitung = 9.255 dan nilai signifikansi p = 0,000</w:t>
      </w:r>
      <w:r w:rsidRPr="00796187">
        <w:rPr>
          <w:sz w:val="20"/>
          <w:szCs w:val="20"/>
        </w:rPr>
        <w:t xml:space="preserve"> (p&lt;0,01), </w:t>
      </w:r>
      <w:r w:rsidRPr="00796187">
        <w:rPr>
          <w:sz w:val="20"/>
          <w:szCs w:val="20"/>
        </w:rPr>
        <w:lastRenderedPageBreak/>
        <w:t>artinya ada hubungan antara kontrol diri dan konformitas dengan prokrastinasi akademik pada siswa di SMA Islam Sultan Agung 3 Kota Semarang. Hal ini berarti bahwa hipotesis pertama diterima.</w:t>
      </w:r>
      <w:r w:rsidRPr="00A8698B">
        <w:t xml:space="preserve"> </w:t>
      </w:r>
      <w:r w:rsidRPr="00A8698B">
        <w:rPr>
          <w:sz w:val="20"/>
          <w:szCs w:val="20"/>
        </w:rPr>
        <w:t>Sumbangan efektif sebesar 29,6% terhadap prokrastinasi akademik sedangkan 70,4% dipengaruhi oleh variabel lain diluar penelitian ini</w:t>
      </w:r>
      <w:r>
        <w:rPr>
          <w:i/>
          <w:iCs/>
          <w:sz w:val="20"/>
          <w:szCs w:val="20"/>
        </w:rPr>
        <w:fldChar w:fldCharType="begin" w:fldLock="1"/>
      </w:r>
      <w:r>
        <w:rPr>
          <w:sz w:val="20"/>
          <w:szCs w:val="20"/>
        </w:rPr>
        <w:instrText>ADDIN CSL_CITATION {"citationItems":[{"id":"ITEM-1","itemData":{"abstract":"Penelitian ini bertujuan untuk mengetahui hubungan antara kontrol diri dan konformitas dengan prokrastinasi akademik pada siswa SMA Islam Sultan Agung 3 Kota Semarang. Subjek dalam penelitian ini berjumlah 47 siswa. Metode pengambilan sampel yang digunakan adalah cluster random sampling. Skala yang digunakan dalam penelitian ini yaitu skala kontrol diri dengan reliabilitas sebesar 0,751, skala konformitas dengan reliabilitas sebesar 0,729 dan skala prokrastinasi akademik dengan reliabilitas sebesar 0,849. Analisis data menggunakan analisis regresi dua prediktor dan korelasi parsial. Hasil uji hipotesis pertama diterima dengan R sebesar 0,544 dan Fhitung sebesar 9,255 dengan taraf signifikasi 0,000 (p&lt;0,01). Hal ini menunjukkan ada hubungan yang sangat signifikan antara kontrol diri dan konformitas dengan prokrastinasi akademik. Hipotesis kedua ditolak dengan rx1y = -0,131 dengan taraf signifikasi 0,384 (p&gt;0,01) yang berarti tidak ada hubungan negatif antara kontrol diri dengan prokrastinasi akademik. Hipotesis ketiga diterima dengan rx2y= 0,448 dengan taraf signifikasi 0,002 (p&lt;0,01) yang menunjukkan ada hubungan positif yang signifikan antara konformitas dengan prokrastinasi akademik. Sumbangan efektif yang diberikan oleh variabel kontrol diri dan konformitas terhadap variabel prokrastinasi akademik sebesar 29,6%.","author":[{"dropping-particle":"","family":"Zahraningsih","given":"Ichdha Sausan","non-dropping-particle":"","parse-names":false,"suffix":""},{"dropping-particle":"","family":"Abdurrohim","given":"","non-dropping-particle":"","parse-names":false,"suffix":""}],"container-title":"Konferensi Ilmiah Mahasiswa Unissula (KIMU) 2","id":"ITEM-1","issued":{"date-parts":[["2019"]]},"page":"420-427","publisher-place":"Semarang","title":"Hubungan Antara Kontrol Diri Dan Konformitas Dengan Prokrastinasi Akademik Pada Siswa SMA Islam Sultan Agung 3 Kota Semarang","type":"paper-conference"},"uris":["http://www.mendeley.com/documents/?uuid=12977f41-417a-46b8-b470-bf0711b56ac9"]}],"mendeley":{"formattedCitation":"[18]","plainTextFormattedCitation":"[18]","previouslyFormattedCitation":"[18]"},"properties":{"noteIndex":0},"schema":"https://github.com/citation-style-language/schema/raw/master/csl-citation.json"}</w:instrText>
      </w:r>
      <w:r>
        <w:rPr>
          <w:i/>
          <w:iCs/>
          <w:sz w:val="20"/>
          <w:szCs w:val="20"/>
        </w:rPr>
        <w:fldChar w:fldCharType="separate"/>
      </w:r>
      <w:r w:rsidRPr="00080930">
        <w:rPr>
          <w:noProof/>
          <w:sz w:val="20"/>
          <w:szCs w:val="20"/>
        </w:rPr>
        <w:t>[18]</w:t>
      </w:r>
      <w:r>
        <w:rPr>
          <w:i/>
          <w:iCs/>
          <w:sz w:val="20"/>
          <w:szCs w:val="20"/>
        </w:rPr>
        <w:fldChar w:fldCharType="end"/>
      </w:r>
      <w:r w:rsidR="00E828B2">
        <w:rPr>
          <w:color w:val="000000"/>
          <w:sz w:val="20"/>
          <w:szCs w:val="20"/>
        </w:rPr>
        <w:t>.</w:t>
      </w:r>
    </w:p>
    <w:p w14:paraId="1DEAE84A" w14:textId="6F9B18FC" w:rsidR="003A3920" w:rsidRDefault="00371F7F">
      <w:pPr>
        <w:pBdr>
          <w:top w:val="nil"/>
          <w:left w:val="nil"/>
          <w:bottom w:val="nil"/>
          <w:right w:val="nil"/>
          <w:between w:val="nil"/>
        </w:pBdr>
        <w:ind w:firstLine="288"/>
        <w:jc w:val="both"/>
        <w:rPr>
          <w:color w:val="000000"/>
          <w:sz w:val="20"/>
          <w:szCs w:val="20"/>
        </w:rPr>
      </w:pPr>
      <w:r>
        <w:rPr>
          <w:sz w:val="20"/>
          <w:szCs w:val="20"/>
          <w:lang w:val="en-US"/>
        </w:rPr>
        <w:t xml:space="preserve">Hal </w:t>
      </w:r>
      <w:proofErr w:type="spellStart"/>
      <w:r>
        <w:rPr>
          <w:sz w:val="20"/>
          <w:szCs w:val="20"/>
          <w:lang w:val="en-US"/>
        </w:rPr>
        <w:t>tersebut</w:t>
      </w:r>
      <w:proofErr w:type="spellEnd"/>
      <w:r>
        <w:rPr>
          <w:sz w:val="20"/>
          <w:szCs w:val="20"/>
          <w:lang w:val="en-US"/>
        </w:rPr>
        <w:t xml:space="preserve"> </w:t>
      </w:r>
      <w:proofErr w:type="spellStart"/>
      <w:r>
        <w:rPr>
          <w:sz w:val="20"/>
          <w:szCs w:val="20"/>
          <w:lang w:val="en-US"/>
        </w:rPr>
        <w:t>didukung</w:t>
      </w:r>
      <w:proofErr w:type="spellEnd"/>
      <w:r>
        <w:rPr>
          <w:sz w:val="20"/>
          <w:szCs w:val="20"/>
          <w:lang w:val="en-US"/>
        </w:rPr>
        <w:t xml:space="preserve"> oleh </w:t>
      </w:r>
      <w:proofErr w:type="spellStart"/>
      <w:r>
        <w:rPr>
          <w:sz w:val="20"/>
          <w:szCs w:val="20"/>
          <w:lang w:val="en-US"/>
        </w:rPr>
        <w:t>pernyataan</w:t>
      </w:r>
      <w:proofErr w:type="spellEnd"/>
      <w:r>
        <w:rPr>
          <w:sz w:val="20"/>
          <w:szCs w:val="20"/>
          <w:lang w:val="en-US"/>
        </w:rPr>
        <w:t xml:space="preserve"> </w:t>
      </w:r>
      <w:proofErr w:type="spellStart"/>
      <w:r>
        <w:rPr>
          <w:sz w:val="20"/>
          <w:szCs w:val="20"/>
          <w:lang w:val="en-US"/>
        </w:rPr>
        <w:t>dari</w:t>
      </w:r>
      <w:proofErr w:type="spellEnd"/>
      <w:r>
        <w:rPr>
          <w:sz w:val="20"/>
          <w:szCs w:val="20"/>
          <w:lang w:val="en-US"/>
        </w:rPr>
        <w:t xml:space="preserve"> Steel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Chisan</w:t>
      </w:r>
      <w:proofErr w:type="spellEnd"/>
      <w:r>
        <w:rPr>
          <w:sz w:val="20"/>
          <w:szCs w:val="20"/>
          <w:lang w:val="en-US"/>
        </w:rPr>
        <w:t xml:space="preserve"> &amp; Jannah (2021), </w:t>
      </w:r>
      <w:proofErr w:type="spellStart"/>
      <w:r>
        <w:rPr>
          <w:sz w:val="20"/>
          <w:szCs w:val="20"/>
          <w:lang w:val="en-US"/>
        </w:rPr>
        <w:t>bahwa</w:t>
      </w:r>
      <w:proofErr w:type="spellEnd"/>
      <w:r>
        <w:rPr>
          <w:sz w:val="20"/>
          <w:szCs w:val="20"/>
          <w:lang w:val="en-US"/>
        </w:rPr>
        <w:t xml:space="preserve"> </w:t>
      </w:r>
      <w:proofErr w:type="spellStart"/>
      <w:r>
        <w:rPr>
          <w:sz w:val="20"/>
          <w:szCs w:val="20"/>
          <w:lang w:val="en-US"/>
        </w:rPr>
        <w:t>individu</w:t>
      </w:r>
      <w:proofErr w:type="spellEnd"/>
      <w:r>
        <w:rPr>
          <w:sz w:val="20"/>
          <w:szCs w:val="20"/>
          <w:lang w:val="en-US"/>
        </w:rPr>
        <w:t xml:space="preserve"> yang </w:t>
      </w:r>
      <w:proofErr w:type="spellStart"/>
      <w:r>
        <w:rPr>
          <w:sz w:val="20"/>
          <w:szCs w:val="20"/>
          <w:lang w:val="en-US"/>
        </w:rPr>
        <w:t>memiliki</w:t>
      </w:r>
      <w:proofErr w:type="spellEnd"/>
      <w:r>
        <w:rPr>
          <w:sz w:val="20"/>
          <w:szCs w:val="20"/>
          <w:lang w:val="en-US"/>
        </w:rPr>
        <w:t xml:space="preserve"> </w:t>
      </w:r>
      <w:proofErr w:type="spellStart"/>
      <w:r>
        <w:rPr>
          <w:sz w:val="20"/>
          <w:szCs w:val="20"/>
          <w:lang w:val="en-US"/>
        </w:rPr>
        <w:t>kontrol</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yang </w:t>
      </w:r>
      <w:proofErr w:type="spellStart"/>
      <w:r>
        <w:rPr>
          <w:sz w:val="20"/>
          <w:szCs w:val="20"/>
          <w:lang w:val="en-US"/>
        </w:rPr>
        <w:t>rendah</w:t>
      </w:r>
      <w:proofErr w:type="spellEnd"/>
      <w:r>
        <w:rPr>
          <w:sz w:val="20"/>
          <w:szCs w:val="20"/>
          <w:lang w:val="en-US"/>
        </w:rPr>
        <w:t xml:space="preserve"> </w:t>
      </w:r>
      <w:proofErr w:type="spellStart"/>
      <w:r>
        <w:rPr>
          <w:sz w:val="20"/>
          <w:szCs w:val="20"/>
          <w:lang w:val="en-US"/>
        </w:rPr>
        <w:t>kemungkinan</w:t>
      </w:r>
      <w:proofErr w:type="spellEnd"/>
      <w:r>
        <w:rPr>
          <w:sz w:val="20"/>
          <w:szCs w:val="20"/>
          <w:lang w:val="en-US"/>
        </w:rPr>
        <w:t xml:space="preserve"> </w:t>
      </w:r>
      <w:proofErr w:type="spellStart"/>
      <w:r>
        <w:rPr>
          <w:sz w:val="20"/>
          <w:szCs w:val="20"/>
          <w:lang w:val="en-US"/>
        </w:rPr>
        <w:t>akan</w:t>
      </w:r>
      <w:proofErr w:type="spellEnd"/>
      <w:r>
        <w:rPr>
          <w:sz w:val="20"/>
          <w:szCs w:val="20"/>
          <w:lang w:val="en-US"/>
        </w:rPr>
        <w:t xml:space="preserve"> </w:t>
      </w:r>
      <w:proofErr w:type="spellStart"/>
      <w:r>
        <w:rPr>
          <w:sz w:val="20"/>
          <w:szCs w:val="20"/>
          <w:lang w:val="en-US"/>
        </w:rPr>
        <w:t>melakukan</w:t>
      </w:r>
      <w:proofErr w:type="spellEnd"/>
      <w:r>
        <w:rPr>
          <w:sz w:val="20"/>
          <w:szCs w:val="20"/>
          <w:lang w:val="en-US"/>
        </w:rPr>
        <w:t xml:space="preserve"> </w:t>
      </w:r>
      <w:proofErr w:type="spellStart"/>
      <w:r>
        <w:rPr>
          <w:sz w:val="20"/>
          <w:szCs w:val="20"/>
          <w:lang w:val="en-US"/>
        </w:rPr>
        <w:t>prokrastinasi</w:t>
      </w:r>
      <w:proofErr w:type="spellEnd"/>
      <w:r>
        <w:rPr>
          <w:sz w:val="20"/>
          <w:szCs w:val="20"/>
          <w:lang w:val="en-US"/>
        </w:rPr>
        <w:t xml:space="preserve"> </w:t>
      </w:r>
      <w:proofErr w:type="spellStart"/>
      <w:r>
        <w:rPr>
          <w:sz w:val="20"/>
          <w:szCs w:val="20"/>
          <w:lang w:val="en-US"/>
        </w:rPr>
        <w:t>akademik</w:t>
      </w:r>
      <w:proofErr w:type="spellEnd"/>
      <w:r>
        <w:rPr>
          <w:i/>
          <w:iCs/>
          <w:sz w:val="20"/>
          <w:szCs w:val="20"/>
          <w:lang w:val="en-US"/>
        </w:rPr>
        <w:fldChar w:fldCharType="begin" w:fldLock="1"/>
      </w:r>
      <w:r>
        <w:rPr>
          <w:sz w:val="20"/>
          <w:szCs w:val="20"/>
          <w:lang w:val="en-US"/>
        </w:rPr>
        <w:instrText>ADDIN CSL_CITATION {"citationItems":[{"id":"ITEM-1","itemData":{"ISBN":"1701066408","abstract":"Siswa Sekolah Menengah Atas (SMA) diharapkan memiliki kemandirian belajar. Beragamnya tugas akademik menuntut untuk terselesaikan tepat waktu. Tugas akademik berpotensi memunculkan perilaku prokastinasi akademik. Itu semua bergantung pada kontrol diri siswa dalam menghadapi prokrastinasi akademik. Penelitian ini bertujuan untuk mengetahui hubungan antara kontrol diri dengan prokrastinasi akademik pada siswa SMA. Metode yang digunakan adalah pendekatan kuantitatif korelasional. Populasi pada penelitian ini adalah 646 siswa SMA. Teknik simple random sampling digunakan untuk menentukan pengambilan sampel dan diperoleh sebanyak 274 siswa berdasarkan teknik penghitungan Slovin. Sampel yang digunakan meliputi 102 siswa laki-laki dan 172 siswa perempuan dengan rentang usia 14-17 tahun dan rata-rata usia 16 tahun. Instrumen penelitian ini menggunakan skala kontrol diri yang disusun berdasarkan Lindner dan skala prokrastinasi akademik yang disusun berdasarkan McCloskey. Teknik analisis data yang digunakan adalah analisis korelasi product moment pearson. Hasil menunjukkan nilai koefisien sebesar -0,603 dengan nilai signifikansi sebesar 0.000. Hasil menunjukkan terdapat hubungan negatif antara kontrol diri dengan prokrastinasi akademik. Semakin tinggi kontrol diri yang dimiliki oleh siswa maka perilaku prokrastinasi akademik akan semakin rendah, begitu pila sebaliknya. Siswa dengan kontrol diri yang tinggi akan dapat mengelola dan mengendalikan dirinya dari godaan dan perilaku yang dapat mengalihkan perhatiannya dari kegiatan yang tidak sesuai dengan tujuannya.","author":[{"dropping-particle":"","family":"Chisan","given":"Fazaiz Khoirotun","non-dropping-particle":"","parse-names":false,"suffix":""},{"dropping-particle":"","family":"Jannah","given":"Miftakhul","non-dropping-particle":"","parse-names":false,"suffix":""}],"container-title":"Jurnal Penelitian Psikologi","id":"ITEM-1","issue":"3","issued":{"date-parts":[["2021"]]},"page":"-","title":"HUBUNGAN ANTARA KONTROL DIRI DENGAN PROKRASTINASI AKADEMIK PADA SISWA SEKOLAH MENENGAH ATAS","type":"article-journal","volume":"8"},"uris":["http://www.mendeley.com/documents/?uuid=5bff6d12-2d00-47bf-8cf6-7a4b295f6705"]}],"mendeley":{"formattedCitation":"[19]","plainTextFormattedCitation":"[19]"},"properties":{"noteIndex":0},"schema":"https://github.com/citation-style-language/schema/raw/master/csl-citation.json"}</w:instrText>
      </w:r>
      <w:r>
        <w:rPr>
          <w:i/>
          <w:iCs/>
          <w:sz w:val="20"/>
          <w:szCs w:val="20"/>
          <w:lang w:val="en-US"/>
        </w:rPr>
        <w:fldChar w:fldCharType="separate"/>
      </w:r>
      <w:r w:rsidRPr="00A833F3">
        <w:rPr>
          <w:noProof/>
          <w:sz w:val="20"/>
          <w:szCs w:val="20"/>
          <w:lang w:val="en-US"/>
        </w:rPr>
        <w:t>[19]</w:t>
      </w:r>
      <w:r>
        <w:rPr>
          <w:i/>
          <w:iCs/>
          <w:sz w:val="20"/>
          <w:szCs w:val="20"/>
          <w:lang w:val="en-US"/>
        </w:rPr>
        <w:fldChar w:fldCharType="end"/>
      </w:r>
      <w:r>
        <w:rPr>
          <w:sz w:val="20"/>
          <w:szCs w:val="20"/>
          <w:lang w:val="en-US"/>
        </w:rPr>
        <w:t xml:space="preserve">. </w:t>
      </w:r>
      <w:r w:rsidRPr="00796187">
        <w:rPr>
          <w:sz w:val="20"/>
          <w:szCs w:val="20"/>
        </w:rPr>
        <w:t xml:space="preserve">Berdasarkan  </w:t>
      </w:r>
      <w:r>
        <w:rPr>
          <w:sz w:val="20"/>
          <w:szCs w:val="20"/>
          <w:lang w:val="en-US"/>
        </w:rPr>
        <w:t xml:space="preserve">pada </w:t>
      </w:r>
      <w:proofErr w:type="spellStart"/>
      <w:r>
        <w:rPr>
          <w:sz w:val="20"/>
          <w:szCs w:val="20"/>
          <w:lang w:val="en-US"/>
        </w:rPr>
        <w:t>tingkat</w:t>
      </w:r>
      <w:proofErr w:type="spellEnd"/>
      <w:r>
        <w:rPr>
          <w:sz w:val="20"/>
          <w:szCs w:val="20"/>
          <w:lang w:val="en-US"/>
        </w:rPr>
        <w:t xml:space="preserve"> </w:t>
      </w:r>
      <w:proofErr w:type="spellStart"/>
      <w:r>
        <w:rPr>
          <w:sz w:val="20"/>
          <w:szCs w:val="20"/>
          <w:lang w:val="en-US"/>
        </w:rPr>
        <w:t>kategorisasi</w:t>
      </w:r>
      <w:proofErr w:type="spellEnd"/>
      <w:r>
        <w:rPr>
          <w:sz w:val="20"/>
          <w:szCs w:val="20"/>
          <w:lang w:val="en-US"/>
        </w:rPr>
        <w:t xml:space="preserve"> </w:t>
      </w:r>
      <w:r w:rsidRPr="00796187">
        <w:rPr>
          <w:sz w:val="20"/>
          <w:szCs w:val="20"/>
        </w:rPr>
        <w:t xml:space="preserve">bahwa </w:t>
      </w:r>
      <w:proofErr w:type="spellStart"/>
      <w:r>
        <w:rPr>
          <w:sz w:val="20"/>
          <w:szCs w:val="20"/>
          <w:lang w:val="en-US"/>
        </w:rPr>
        <w:t>kontrol</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pada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kelas</w:t>
      </w:r>
      <w:proofErr w:type="spellEnd"/>
      <w:r>
        <w:rPr>
          <w:sz w:val="20"/>
          <w:szCs w:val="20"/>
          <w:lang w:val="en-US"/>
        </w:rPr>
        <w:t xml:space="preserve"> X </w:t>
      </w:r>
      <w:proofErr w:type="spellStart"/>
      <w:r>
        <w:rPr>
          <w:sz w:val="20"/>
          <w:szCs w:val="20"/>
          <w:lang w:val="en-US"/>
        </w:rPr>
        <w:t>terdapat</w:t>
      </w:r>
      <w:proofErr w:type="spellEnd"/>
      <w:r>
        <w:rPr>
          <w:sz w:val="20"/>
          <w:szCs w:val="20"/>
          <w:lang w:val="en-US"/>
        </w:rPr>
        <w:t xml:space="preserve"> 7%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rendah</w:t>
      </w:r>
      <w:proofErr w:type="spellEnd"/>
      <w:r>
        <w:rPr>
          <w:sz w:val="20"/>
          <w:szCs w:val="20"/>
          <w:lang w:val="en-US"/>
        </w:rPr>
        <w:t xml:space="preserve">, 23%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sedang</w:t>
      </w:r>
      <w:proofErr w:type="spellEnd"/>
      <w:r>
        <w:rPr>
          <w:sz w:val="20"/>
          <w:szCs w:val="20"/>
          <w:lang w:val="en-US"/>
        </w:rPr>
        <w:t xml:space="preserve">, dan 8%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tinggi</w:t>
      </w:r>
      <w:proofErr w:type="spellEnd"/>
      <w:r>
        <w:rPr>
          <w:sz w:val="20"/>
          <w:szCs w:val="20"/>
          <w:lang w:val="en-US"/>
        </w:rPr>
        <w:t xml:space="preserve">. Pada </w:t>
      </w:r>
      <w:proofErr w:type="spellStart"/>
      <w:r>
        <w:rPr>
          <w:sz w:val="20"/>
          <w:szCs w:val="20"/>
          <w:lang w:val="en-US"/>
        </w:rPr>
        <w:t>kelas</w:t>
      </w:r>
      <w:proofErr w:type="spellEnd"/>
      <w:r>
        <w:rPr>
          <w:sz w:val="20"/>
          <w:szCs w:val="20"/>
          <w:lang w:val="en-US"/>
        </w:rPr>
        <w:t xml:space="preserve"> XI </w:t>
      </w:r>
      <w:proofErr w:type="spellStart"/>
      <w:r>
        <w:rPr>
          <w:sz w:val="20"/>
          <w:szCs w:val="20"/>
          <w:lang w:val="en-US"/>
        </w:rPr>
        <w:t>terdapat</w:t>
      </w:r>
      <w:proofErr w:type="spellEnd"/>
      <w:r>
        <w:rPr>
          <w:sz w:val="20"/>
          <w:szCs w:val="20"/>
          <w:lang w:val="en-US"/>
        </w:rPr>
        <w:t xml:space="preserve"> 2%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rendah</w:t>
      </w:r>
      <w:proofErr w:type="spellEnd"/>
      <w:r>
        <w:rPr>
          <w:sz w:val="20"/>
          <w:szCs w:val="20"/>
          <w:lang w:val="en-US"/>
        </w:rPr>
        <w:t xml:space="preserve">, 25%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sedang</w:t>
      </w:r>
      <w:proofErr w:type="spellEnd"/>
      <w:r>
        <w:rPr>
          <w:sz w:val="20"/>
          <w:szCs w:val="20"/>
          <w:lang w:val="en-US"/>
        </w:rPr>
        <w:t xml:space="preserve">, dan 7%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tinggi</w:t>
      </w:r>
      <w:proofErr w:type="spellEnd"/>
      <w:r>
        <w:rPr>
          <w:sz w:val="20"/>
          <w:szCs w:val="20"/>
          <w:lang w:val="en-US"/>
        </w:rPr>
        <w:t xml:space="preserve">. Pada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kelas</w:t>
      </w:r>
      <w:proofErr w:type="spellEnd"/>
      <w:r>
        <w:rPr>
          <w:sz w:val="20"/>
          <w:szCs w:val="20"/>
          <w:lang w:val="en-US"/>
        </w:rPr>
        <w:t xml:space="preserve"> XII </w:t>
      </w:r>
      <w:proofErr w:type="spellStart"/>
      <w:r>
        <w:rPr>
          <w:sz w:val="20"/>
          <w:szCs w:val="20"/>
          <w:lang w:val="en-US"/>
        </w:rPr>
        <w:t>terdapat</w:t>
      </w:r>
      <w:proofErr w:type="spellEnd"/>
      <w:r>
        <w:rPr>
          <w:sz w:val="20"/>
          <w:szCs w:val="20"/>
          <w:lang w:val="en-US"/>
        </w:rPr>
        <w:t xml:space="preserve"> 1%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rendah</w:t>
      </w:r>
      <w:proofErr w:type="spellEnd"/>
      <w:r>
        <w:rPr>
          <w:sz w:val="20"/>
          <w:szCs w:val="20"/>
          <w:lang w:val="en-US"/>
        </w:rPr>
        <w:t xml:space="preserve">, 24%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sedang</w:t>
      </w:r>
      <w:proofErr w:type="spellEnd"/>
      <w:r>
        <w:rPr>
          <w:sz w:val="20"/>
          <w:szCs w:val="20"/>
          <w:lang w:val="en-US"/>
        </w:rPr>
        <w:t xml:space="preserve">, dan 2%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tinggi</w:t>
      </w:r>
      <w:proofErr w:type="spellEnd"/>
      <w:r>
        <w:rPr>
          <w:sz w:val="20"/>
          <w:szCs w:val="20"/>
          <w:lang w:val="en-US"/>
        </w:rPr>
        <w:t xml:space="preserve">. </w:t>
      </w:r>
      <w:proofErr w:type="spellStart"/>
      <w:r>
        <w:rPr>
          <w:sz w:val="20"/>
          <w:szCs w:val="20"/>
          <w:lang w:val="en-US"/>
        </w:rPr>
        <w:t>Sedangkan</w:t>
      </w:r>
      <w:proofErr w:type="spellEnd"/>
      <w:r>
        <w:rPr>
          <w:sz w:val="20"/>
          <w:szCs w:val="20"/>
          <w:lang w:val="en-US"/>
        </w:rPr>
        <w:t xml:space="preserve"> </w:t>
      </w:r>
      <w:proofErr w:type="spellStart"/>
      <w:r>
        <w:rPr>
          <w:sz w:val="20"/>
          <w:szCs w:val="20"/>
          <w:lang w:val="en-US"/>
        </w:rPr>
        <w:t>tingkat</w:t>
      </w:r>
      <w:proofErr w:type="spellEnd"/>
      <w:r>
        <w:rPr>
          <w:sz w:val="20"/>
          <w:szCs w:val="20"/>
          <w:lang w:val="en-US"/>
        </w:rPr>
        <w:t xml:space="preserve"> </w:t>
      </w:r>
      <w:proofErr w:type="spellStart"/>
      <w:r>
        <w:rPr>
          <w:sz w:val="20"/>
          <w:szCs w:val="20"/>
          <w:lang w:val="en-US"/>
        </w:rPr>
        <w:t>prokrastinasi</w:t>
      </w:r>
      <w:proofErr w:type="spellEnd"/>
      <w:r>
        <w:rPr>
          <w:sz w:val="20"/>
          <w:szCs w:val="20"/>
          <w:lang w:val="en-US"/>
        </w:rPr>
        <w:t xml:space="preserve"> </w:t>
      </w:r>
      <w:proofErr w:type="spellStart"/>
      <w:r>
        <w:rPr>
          <w:sz w:val="20"/>
          <w:szCs w:val="20"/>
          <w:lang w:val="en-US"/>
        </w:rPr>
        <w:t>akademik</w:t>
      </w:r>
      <w:proofErr w:type="spellEnd"/>
      <w:r>
        <w:rPr>
          <w:sz w:val="20"/>
          <w:szCs w:val="20"/>
          <w:lang w:val="en-US"/>
        </w:rPr>
        <w:t xml:space="preserve"> pada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kelas</w:t>
      </w:r>
      <w:proofErr w:type="spellEnd"/>
      <w:r>
        <w:rPr>
          <w:sz w:val="20"/>
          <w:szCs w:val="20"/>
          <w:lang w:val="en-US"/>
        </w:rPr>
        <w:t xml:space="preserve"> X </w:t>
      </w:r>
      <w:proofErr w:type="spellStart"/>
      <w:r>
        <w:rPr>
          <w:sz w:val="20"/>
          <w:szCs w:val="20"/>
          <w:lang w:val="en-US"/>
        </w:rPr>
        <w:t>terdapat</w:t>
      </w:r>
      <w:proofErr w:type="spellEnd"/>
      <w:r>
        <w:rPr>
          <w:sz w:val="20"/>
          <w:szCs w:val="20"/>
          <w:lang w:val="en-US"/>
        </w:rPr>
        <w:t xml:space="preserve"> 4%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rendah</w:t>
      </w:r>
      <w:proofErr w:type="spellEnd"/>
      <w:r>
        <w:rPr>
          <w:sz w:val="20"/>
          <w:szCs w:val="20"/>
          <w:lang w:val="en-US"/>
        </w:rPr>
        <w:t xml:space="preserve">, 26%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sedang</w:t>
      </w:r>
      <w:proofErr w:type="spellEnd"/>
      <w:r>
        <w:rPr>
          <w:sz w:val="20"/>
          <w:szCs w:val="20"/>
          <w:lang w:val="en-US"/>
        </w:rPr>
        <w:t xml:space="preserve">, dan 7%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tinggi</w:t>
      </w:r>
      <w:proofErr w:type="spellEnd"/>
      <w:r>
        <w:rPr>
          <w:sz w:val="20"/>
          <w:szCs w:val="20"/>
          <w:lang w:val="en-US"/>
        </w:rPr>
        <w:t xml:space="preserve">. Pada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kelas</w:t>
      </w:r>
      <w:proofErr w:type="spellEnd"/>
      <w:r>
        <w:rPr>
          <w:sz w:val="20"/>
          <w:szCs w:val="20"/>
          <w:lang w:val="en-US"/>
        </w:rPr>
        <w:t xml:space="preserve"> XI </w:t>
      </w:r>
      <w:proofErr w:type="spellStart"/>
      <w:r>
        <w:rPr>
          <w:sz w:val="20"/>
          <w:szCs w:val="20"/>
          <w:lang w:val="en-US"/>
        </w:rPr>
        <w:t>terdapat</w:t>
      </w:r>
      <w:proofErr w:type="spellEnd"/>
      <w:r>
        <w:rPr>
          <w:sz w:val="20"/>
          <w:szCs w:val="20"/>
          <w:lang w:val="en-US"/>
        </w:rPr>
        <w:t xml:space="preserve"> 6%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rendah</w:t>
      </w:r>
      <w:proofErr w:type="spellEnd"/>
      <w:r>
        <w:rPr>
          <w:sz w:val="20"/>
          <w:szCs w:val="20"/>
          <w:lang w:val="en-US"/>
        </w:rPr>
        <w:t xml:space="preserve">, 27%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sedang</w:t>
      </w:r>
      <w:proofErr w:type="spellEnd"/>
      <w:r>
        <w:rPr>
          <w:sz w:val="20"/>
          <w:szCs w:val="20"/>
          <w:lang w:val="en-US"/>
        </w:rPr>
        <w:t xml:space="preserve">, dan 2%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tinggi</w:t>
      </w:r>
      <w:proofErr w:type="spellEnd"/>
      <w:r>
        <w:rPr>
          <w:sz w:val="20"/>
          <w:szCs w:val="20"/>
          <w:lang w:val="en-US"/>
        </w:rPr>
        <w:t xml:space="preserve">. Pada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kelas</w:t>
      </w:r>
      <w:proofErr w:type="spellEnd"/>
      <w:r>
        <w:rPr>
          <w:sz w:val="20"/>
          <w:szCs w:val="20"/>
          <w:lang w:val="en-US"/>
        </w:rPr>
        <w:t xml:space="preserve"> XII </w:t>
      </w:r>
      <w:proofErr w:type="spellStart"/>
      <w:r>
        <w:rPr>
          <w:sz w:val="20"/>
          <w:szCs w:val="20"/>
          <w:lang w:val="en-US"/>
        </w:rPr>
        <w:t>terdapat</w:t>
      </w:r>
      <w:proofErr w:type="spellEnd"/>
      <w:r>
        <w:rPr>
          <w:sz w:val="20"/>
          <w:szCs w:val="20"/>
          <w:lang w:val="en-US"/>
        </w:rPr>
        <w:t xml:space="preserve"> 1%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rendah</w:t>
      </w:r>
      <w:proofErr w:type="spellEnd"/>
      <w:r>
        <w:rPr>
          <w:sz w:val="20"/>
          <w:szCs w:val="20"/>
          <w:lang w:val="en-US"/>
        </w:rPr>
        <w:t xml:space="preserve">, 18%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sedang</w:t>
      </w:r>
      <w:proofErr w:type="spellEnd"/>
      <w:r>
        <w:rPr>
          <w:sz w:val="20"/>
          <w:szCs w:val="20"/>
          <w:lang w:val="en-US"/>
        </w:rPr>
        <w:t xml:space="preserve">, dan 8%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tinggi</w:t>
      </w:r>
      <w:proofErr w:type="spellEnd"/>
      <w:r>
        <w:rPr>
          <w:sz w:val="20"/>
          <w:szCs w:val="20"/>
          <w:lang w:val="en-US"/>
        </w:rPr>
        <w:t xml:space="preserve">. </w:t>
      </w:r>
      <w:r w:rsidRPr="00796187">
        <w:rPr>
          <w:sz w:val="20"/>
          <w:szCs w:val="20"/>
        </w:rPr>
        <w:t>Sehingga dapat disimpulkan bahwa tingkat kontrol diri siswa</w:t>
      </w:r>
      <w:r>
        <w:rPr>
          <w:sz w:val="20"/>
          <w:szCs w:val="20"/>
          <w:lang w:val="en-US"/>
        </w:rPr>
        <w:t xml:space="preserve"> di SMK </w:t>
      </w:r>
      <w:proofErr w:type="spellStart"/>
      <w:r>
        <w:rPr>
          <w:sz w:val="20"/>
          <w:szCs w:val="20"/>
          <w:lang w:val="en-US"/>
        </w:rPr>
        <w:t>Informatika</w:t>
      </w:r>
      <w:proofErr w:type="spellEnd"/>
      <w:r w:rsidRPr="00796187">
        <w:rPr>
          <w:sz w:val="20"/>
          <w:szCs w:val="20"/>
        </w:rPr>
        <w:t xml:space="preserve"> berada pada kategori sedang yang mana berpengaruh juga terhadap tingkat prokrastinasi akademik. Hal ini menunjukan bahwa siswa SMK Informatika masih dapat mengontrol atau mengolah dirinya dalam menghadapi tugas akademik dari sekolah. Siswa membutuhkan pemahaman akan pentingnya memiliki kemampuan kontrol diri dengan baik dalam dirinya. Ketika siswa dapat mengontrol dirinya dengan baik maka mereka dapat menggunakan waktu yang dimilikinya sesuai dengan semestinya</w:t>
      </w:r>
      <w:r>
        <w:rPr>
          <w:i/>
          <w:iCs/>
          <w:sz w:val="20"/>
          <w:szCs w:val="20"/>
          <w:lang w:val="en-US"/>
        </w:rPr>
        <w:fldChar w:fldCharType="begin" w:fldLock="1"/>
      </w:r>
      <w:r w:rsidRPr="00796187">
        <w:rPr>
          <w:sz w:val="20"/>
          <w:szCs w:val="20"/>
        </w:rPr>
        <w:instrText>ADDIN CSL_CITATION {"citationItems":[{"id":"ITEM-1","itemData":{"ISBN":"1701066408","abstract":"Siswa Sekolah Menengah Atas (SMA) diharapkan memiliki kemandirian belajar. Beragamnya tugas akademik menuntut untuk terselesaikan tepat waktu. Tugas akademik berpotensi memunculkan perilaku prokastinasi akademik. Itu semua bergantung pada kontrol diri siswa dalam menghadapi prokrastinasi akademik. Penelitian ini bertujuan untuk mengetahui hubungan antara kontrol diri dengan prokrastinasi akademik pada siswa SMA. Metode yang digunakan adalah pendekatan kuantitatif korelasional. Populasi pada penelitian ini adalah 646 siswa SMA. Teknik simple random sampling digunakan untuk menentukan pengambilan sampel dan diperoleh sebanyak 274 siswa berdasarkan teknik penghitungan Slovin. Sampel yang digunakan meliputi 102 siswa laki-laki dan 172 siswa perempuan dengan rentang usia 14-17 tahun dan rata-rata usia 16 tahun. Instrumen penelitian ini menggunakan skala kontrol diri yang disusun berdasarkan Lindner dan skala prokrastinasi akademik yang disusun berdasarkan McCloskey. Teknik analisis data yang digunakan adalah analisis korelasi product moment pearson. Hasil menunjukkan nilai koefisien sebesar -0,603 dengan nilai signifikansi sebesar 0.000. Hasil menunjukkan terdapat hubungan negatif antara kontrol diri dengan prokrastinasi akademik. Semakin tinggi kontrol diri yang dimiliki oleh siswa maka perilaku prokrastinasi akademik akan semakin rendah, begitu pila sebaliknya. Siswa dengan kontrol diri yang tinggi akan dapat mengelola dan mengendalikan dirinya dari godaan dan perilaku yang dapat mengalihkan perhatiannya dari kegiatan yang tidak sesuai dengan tujuannya.","author":[{"dropping-particle":"","family":"Chisan","given":"Fazaiz Khoirotun","non-dropping-particle":"","parse-names":false,"suffix":""},{"dropping-particle":"","family":"Jannah","given":"Miftakhul","non-dropping-particle":"","parse-names":false,"suffix":""}],"container-title":"Jurnal Penelitian Psikologi","id":"ITEM-1","issue":"3","issued":{"date-parts":[["2021"]]},"page":"-","title":"HUBUNGAN ANTARA KONTROL DIRI DENGAN PROKRASTINASI AKADEMIK PADA SISWA SEKOLAH MENENGAH ATAS","type":"article-journal","volume":"8"},"uris":["http://www.mendeley.com/documents/?uuid=5bff6d12-2d00-47bf-8cf6-7a4b295f6705"]}],"mendeley":{"formattedCitation":"[19]","plainTextFormattedCitation":"[19]","previouslyFormattedCitation":"[19]"},"properties":{"noteIndex":0},"schema":"https://github.com/citation-style-language/schema/raw/master/csl-citation.json"}</w:instrText>
      </w:r>
      <w:r>
        <w:rPr>
          <w:i/>
          <w:iCs/>
          <w:sz w:val="20"/>
          <w:szCs w:val="20"/>
          <w:lang w:val="en-US"/>
        </w:rPr>
        <w:fldChar w:fldCharType="separate"/>
      </w:r>
      <w:r w:rsidRPr="00796187">
        <w:rPr>
          <w:noProof/>
          <w:sz w:val="20"/>
          <w:szCs w:val="20"/>
        </w:rPr>
        <w:t>[19]</w:t>
      </w:r>
      <w:r>
        <w:rPr>
          <w:i/>
          <w:iCs/>
          <w:sz w:val="20"/>
          <w:szCs w:val="20"/>
          <w:lang w:val="en-US"/>
        </w:rPr>
        <w:fldChar w:fldCharType="end"/>
      </w:r>
      <w:r w:rsidR="00E828B2">
        <w:rPr>
          <w:color w:val="000000"/>
          <w:sz w:val="20"/>
          <w:szCs w:val="20"/>
        </w:rPr>
        <w:t>.</w:t>
      </w:r>
    </w:p>
    <w:p w14:paraId="4A65B2B4" w14:textId="02D5074A" w:rsidR="003A3920" w:rsidRDefault="00371F7F" w:rsidP="00371F7F">
      <w:pPr>
        <w:pBdr>
          <w:top w:val="nil"/>
          <w:left w:val="nil"/>
          <w:bottom w:val="nil"/>
          <w:right w:val="nil"/>
          <w:between w:val="nil"/>
        </w:pBdr>
        <w:ind w:firstLine="288"/>
        <w:jc w:val="both"/>
        <w:rPr>
          <w:color w:val="000000"/>
          <w:sz w:val="20"/>
          <w:szCs w:val="20"/>
        </w:rPr>
      </w:pPr>
      <w:r w:rsidRPr="00796187">
        <w:rPr>
          <w:sz w:val="20"/>
          <w:szCs w:val="20"/>
        </w:rPr>
        <w:t>Prokrastinasi akademik pada siswa dalam penelitian ini berupa tindakan seperti penundaan pada saat memulai atau menyelesaikan tugas, keterlambatan dalam mengerjakan tugas, kesenjangan antara rencana dan kinerja actual, serta melakukan aktivitas yang lebih menyenangkan</w:t>
      </w:r>
      <w:r>
        <w:rPr>
          <w:i/>
          <w:iCs/>
          <w:sz w:val="20"/>
          <w:szCs w:val="20"/>
          <w:lang w:val="en-US"/>
        </w:rPr>
        <w:fldChar w:fldCharType="begin" w:fldLock="1"/>
      </w:r>
      <w:r w:rsidRPr="00796187">
        <w:rPr>
          <w:sz w:val="20"/>
          <w:szCs w:val="20"/>
        </w:rPr>
        <w:instrText>ADDIN CSL_CITATION {"citationItems":[{"id":"ITEM-1","itemData":{"abstract":"Penelitian ini bertujuan untuk menguji hubungan antara kontrol diri dengan prokrastinasi akademik pada siswa kelas 2 di SMA Negeri 1 Bambanglipuro. Subjek dalam penelitian ini erjumlah 60 siswa. Metode kuantitatif digunakan untuk penelitian ini. Skala yang digunakan dalam penelitian ini yaitu skala kontrol diri dan skala prokrastinasi akademik. Teknik analisis data yang digunakan dalam penelitian ini adalah Uji Spearman’s Rho. Hasil analisis data penelitian menunjukkan bahwa ada hubungan negatif yang sangat signifikan antara kontrol diri dengan prokrastinasi akademik dengan nilai koefisien korelasi ? =- 0,752 dengan sig.(2-tailed) yaitu 0,000 lebih kecil daripada p &lt; 0,01. Sehingga terdapat hubungan yang sangat signifikan antara kedua variabel (0,000 &lt; 0,01). Berdasarkan hasil analisis data maka dapat disimpulkan bahwa, ada hubungan negatif yang sangat signifikan antara kontrol diri dengan prokrastinasi akademik pada siswa kelas 2 di SMA Negeri 1 Bambanglipuro. Diharapkan untuk siswa yang ingin sukses di bidang akademik harus dapat mengontrol dirinya untuk mengurangi perilaku prokrastinasi akademik.","author":[{"dropping-particle":"","family":"Indriyani","given":"Listri","non-dropping-particle":"","parse-names":false,"suffix":""}],"id":"ITEM-1","issued":{"date-parts":[["2019"]]},"publisher":"Universitas Ahmad Dahlan Yogyakarta","title":"Hubungan Antara Kontrol Diri Dengan Prokrastinasi Akademik Pada Siswa Kelas 2 Di SMA","type":"thesis"},"uris":["http://www.mendeley.com/documents/?uuid=49aa84b3-371a-47cf-b462-76dc9ee5ccd3"]}],"mendeley":{"formattedCitation":"[20]","plainTextFormattedCitation":"[20]","previouslyFormattedCitation":"[20]"},"properties":{"noteIndex":0},"schema":"https://github.com/citation-style-language/schema/raw/master/csl-citation.json"}</w:instrText>
      </w:r>
      <w:r>
        <w:rPr>
          <w:i/>
          <w:iCs/>
          <w:sz w:val="20"/>
          <w:szCs w:val="20"/>
          <w:lang w:val="en-US"/>
        </w:rPr>
        <w:fldChar w:fldCharType="separate"/>
      </w:r>
      <w:r w:rsidRPr="00796187">
        <w:rPr>
          <w:noProof/>
          <w:sz w:val="20"/>
          <w:szCs w:val="20"/>
        </w:rPr>
        <w:t>[20]</w:t>
      </w:r>
      <w:r>
        <w:rPr>
          <w:i/>
          <w:iCs/>
          <w:sz w:val="20"/>
          <w:szCs w:val="20"/>
          <w:lang w:val="en-US"/>
        </w:rPr>
        <w:fldChar w:fldCharType="end"/>
      </w:r>
      <w:r w:rsidRPr="00796187">
        <w:rPr>
          <w:sz w:val="20"/>
          <w:szCs w:val="20"/>
        </w:rPr>
        <w:t xml:space="preserve">. Selain itu, terdapat faktor penyebab yang menyebabkan perilaku prokrastinasi akademik salah satunya yaitu kontrol diri, dimana semakin rendah kontrol diri siswa maka semakin </w:t>
      </w:r>
      <w:bookmarkStart w:id="3" w:name="_GoBack"/>
      <w:bookmarkEnd w:id="3"/>
      <w:r w:rsidRPr="00796187">
        <w:rPr>
          <w:sz w:val="20"/>
          <w:szCs w:val="20"/>
        </w:rPr>
        <w:t>tinggi prokrastinasi akademik yang dilakukan oleh siswa. Ketika siswa melakukan tindakan prokrastinasi akademik secara sadar maka akan dapat merugikan pada hasil belajarnya nanti</w:t>
      </w:r>
      <w:r>
        <w:rPr>
          <w:i/>
          <w:iCs/>
          <w:sz w:val="20"/>
          <w:szCs w:val="20"/>
          <w:lang w:val="en-US"/>
        </w:rPr>
        <w:fldChar w:fldCharType="begin" w:fldLock="1"/>
      </w:r>
      <w:r w:rsidRPr="00796187">
        <w:rPr>
          <w:sz w:val="20"/>
          <w:szCs w:val="20"/>
        </w:rPr>
        <w:instrText>ADDIN CSL_CITATION {"citationItems":[{"id":"ITEM-1","itemData":{"DOI":"https://doi.org/10.1016/J.PAID.2016.12.021","abstract":"When active and passive procrastination tell a different story. Abstract Our study examines the nomological network of active procrastination in comparison with passive procrastination. In particular, we examine the effects of the five factor model with the aim to understand which personality traits predict academic procrastination. We also test the effect of passive and active procrastination on academic performance to study the unique contribution of each type of procrastination. In a sample of 178 university students in Switzerland, we find that extraversion and neuroticism are related to active procrastination. Furthermore, active procrastination predicts GPA to a much greater extent than the five factor model and passive procrastination.","author":[{"dropping-particle":"","family":"Kim","given":"Sowon","non-dropping-particle":"","parse-names":false,"suffix":""},{"dropping-particle":"","family":"Fernandez","given":"Sébastien","non-dropping-particle":"","parse-names":false,"suffix":""},{"dropping-particle":"","family":"Terrier","given":"Lohyd","non-dropping-particle":"","parse-names":false,"suffix":""}],"container-title":"Personality and Individual Differences","id":"ITEM-1","issue":"April","issued":{"date-parts":[["2017"]]},"page":"154-157","title":"Procrastination, personality traits, and academic performance","type":"article-journal","volume":"108"},"uris":["http://www.mendeley.com/documents/?uuid=808f5069-3b33-4d7d-ae1e-9ec1e6c271eb"]}],"mendeley":{"formattedCitation":"[21]","plainTextFormattedCitation":"[21]","previouslyFormattedCitation":"[21]"},"properties":{"noteIndex":0},"schema":"https://github.com/citation-style-language/schema/raw/master/csl-citation.json"}</w:instrText>
      </w:r>
      <w:r>
        <w:rPr>
          <w:i/>
          <w:iCs/>
          <w:sz w:val="20"/>
          <w:szCs w:val="20"/>
          <w:lang w:val="en-US"/>
        </w:rPr>
        <w:fldChar w:fldCharType="separate"/>
      </w:r>
      <w:r w:rsidRPr="00796187">
        <w:rPr>
          <w:noProof/>
          <w:sz w:val="20"/>
          <w:szCs w:val="20"/>
        </w:rPr>
        <w:t>[21]</w:t>
      </w:r>
      <w:r>
        <w:rPr>
          <w:i/>
          <w:iCs/>
          <w:sz w:val="20"/>
          <w:szCs w:val="20"/>
          <w:lang w:val="en-US"/>
        </w:rPr>
        <w:fldChar w:fldCharType="end"/>
      </w:r>
      <w:r w:rsidRPr="00796187">
        <w:rPr>
          <w:sz w:val="20"/>
          <w:szCs w:val="20"/>
        </w:rPr>
        <w:t xml:space="preserve">. Pencapaian kontrol diri yang baik dapat dilakukan dengan bertanggung jawab dan menyelesaikan tugas atau mengikuti kegiatan seminar yang berkaitan dengan peningkatan kontrol diri agar siswa SMK dapat terhindar dari prokrastinasi akademik. </w:t>
      </w:r>
      <w:r w:rsidRPr="00796187">
        <w:rPr>
          <w:sz w:val="20"/>
          <w:szCs w:val="20"/>
          <w:lang w:val="de-DE"/>
        </w:rPr>
        <w:t>Prokrastinasi akademik ini membuat siswa menjadi malas dalam mengerjakan tugas dan cenderung bersenang-senang. Hal tersebut yang akan memberikan hambatan dan kegagalan pada siswa dalam mencapai proses belajarnya</w:t>
      </w:r>
      <w:r>
        <w:rPr>
          <w:i/>
          <w:iCs/>
          <w:sz w:val="20"/>
          <w:szCs w:val="20"/>
          <w:lang w:val="en-US"/>
        </w:rPr>
        <w:fldChar w:fldCharType="begin" w:fldLock="1"/>
      </w:r>
      <w:r w:rsidRPr="00796187">
        <w:rPr>
          <w:sz w:val="20"/>
          <w:szCs w:val="20"/>
          <w:lang w:val="de-DE"/>
        </w:rPr>
        <w:instrText>ADDIN CSL_CITATION {"citationItems":[{"id":"ITEM-1","itemData":{"author":[{"dropping-particle":"","family":"Husna","given":"Farida","non-dropping-particle":"","parse-names":false,"suffix":""},{"dropping-particle":"","family":"Suprihatin","given":"Titin","non-dropping-particle":"","parse-names":false,"suffix":""},{"dropping-particle":"","family":"Fakultas","given":"Mahasiswa","non-dropping-particle":"","parse-names":false,"suffix":""},{"dropping-particle":"","family":"Universitas","given":"Psikologi","non-dropping-particle":"","parse-names":false,"suffix":""},{"dropping-particle":"","family":"Sultan","given":"Islam","non-dropping-particle":"","parse-names":false,"suffix":""},{"dropping-particle":"","family":"Diri","given":"Kontrol","non-dropping-particle":"","parse-names":false,"suffix":""}],"id":"ITEM-1","issued":{"date-parts":[["2019"]]},"page":"1092-1099","title":"Hubungan Antara Kontrol Diri Dengan Prokrastinasi Akademik Pada Siswa SMA Islam Sultan Agung 1 Semarang The Relationship Between Self-Control And Academic Procrastination In Students Sultan Agung 1 Islamic High School Semarang","type":"article-journal","volume":"000"},"uris":["http://www.mendeley.com/documents/?uuid=08dd1146-2b06-49f1-a437-11a6630962e2"]}],"mendeley":{"formattedCitation":"[6]","plainTextFormattedCitation":"[6]","previouslyFormattedCitation":"[6]"},"properties":{"noteIndex":0},"schema":"https://github.com/citation-style-language/schema/raw/master/csl-citation.json"}</w:instrText>
      </w:r>
      <w:r>
        <w:rPr>
          <w:i/>
          <w:iCs/>
          <w:sz w:val="20"/>
          <w:szCs w:val="20"/>
          <w:lang w:val="en-US"/>
        </w:rPr>
        <w:fldChar w:fldCharType="separate"/>
      </w:r>
      <w:r w:rsidRPr="00796187">
        <w:rPr>
          <w:noProof/>
          <w:sz w:val="20"/>
          <w:szCs w:val="20"/>
          <w:lang w:val="de-DE"/>
        </w:rPr>
        <w:t>[6]</w:t>
      </w:r>
      <w:r>
        <w:rPr>
          <w:i/>
          <w:iCs/>
          <w:sz w:val="20"/>
          <w:szCs w:val="20"/>
          <w:lang w:val="en-US"/>
        </w:rPr>
        <w:fldChar w:fldCharType="end"/>
      </w:r>
      <w:r w:rsidR="00E828B2">
        <w:rPr>
          <w:color w:val="000000"/>
          <w:sz w:val="20"/>
          <w:szCs w:val="20"/>
        </w:rPr>
        <w:t xml:space="preserve">. </w:t>
      </w:r>
    </w:p>
    <w:p w14:paraId="0FA39D1F" w14:textId="63023A93" w:rsidR="003A3920" w:rsidRDefault="00E828B2">
      <w:pPr>
        <w:pStyle w:val="Heading1"/>
        <w:numPr>
          <w:ilvl w:val="0"/>
          <w:numId w:val="3"/>
        </w:numPr>
        <w:rPr>
          <w:sz w:val="24"/>
          <w:szCs w:val="24"/>
        </w:rPr>
      </w:pPr>
      <w:r>
        <w:rPr>
          <w:sz w:val="24"/>
          <w:szCs w:val="24"/>
        </w:rPr>
        <w:t>I</w:t>
      </w:r>
      <w:r w:rsidR="00DC419E">
        <w:rPr>
          <w:sz w:val="24"/>
          <w:szCs w:val="24"/>
          <w:lang w:val="en-US"/>
        </w:rPr>
        <w:t>V</w:t>
      </w:r>
      <w:r>
        <w:rPr>
          <w:sz w:val="24"/>
          <w:szCs w:val="24"/>
        </w:rPr>
        <w:t>. Simpulan</w:t>
      </w:r>
    </w:p>
    <w:p w14:paraId="12CF706D" w14:textId="4825C4FE" w:rsidR="003A3920" w:rsidRDefault="00DC419E">
      <w:pPr>
        <w:pBdr>
          <w:top w:val="nil"/>
          <w:left w:val="nil"/>
          <w:bottom w:val="nil"/>
          <w:right w:val="nil"/>
          <w:between w:val="nil"/>
        </w:pBdr>
        <w:ind w:firstLine="288"/>
        <w:jc w:val="both"/>
        <w:rPr>
          <w:color w:val="000000"/>
          <w:sz w:val="20"/>
          <w:szCs w:val="20"/>
        </w:rPr>
      </w:pPr>
      <w:r w:rsidRPr="0030020F">
        <w:rPr>
          <w:sz w:val="20"/>
          <w:szCs w:val="20"/>
          <w:lang w:val="de-DE"/>
        </w:rPr>
        <w:t xml:space="preserve">Berdasarkan pada hasil penelitian diatas dapat disimpulkan bahwa terdapat hubungan yang signifikan antara kontrol diri dengan prokrastinasi akademik pada siswa SMK Informatika dengan nilai koefisien korelasi </w:t>
      </w:r>
      <w:r w:rsidRPr="0030020F">
        <w:rPr>
          <w:sz w:val="20"/>
          <w:szCs w:val="20"/>
        </w:rPr>
        <w:t>-0,623</w:t>
      </w:r>
      <w:r w:rsidRPr="0030020F">
        <w:rPr>
          <w:sz w:val="20"/>
          <w:szCs w:val="20"/>
          <w:lang w:val="de-DE"/>
        </w:rPr>
        <w:t xml:space="preserve"> dengan nilai signifikansi 0,000 lebih kecil dari (p&lt;0,05). Hal tersebut menunjukan bahwa semakin tinggi kontrol diri siswa, maka semakin rendah perilaku prokrastinasi yang dilakukan oleh siswa. sebaliknya, semakin rendah kontrol diri siswa, maka semakin tinggi perilaku prokrastinasi siswa. Variabel kontrol diri memberikan sumbangan sebesar </w:t>
      </w:r>
      <w:r w:rsidRPr="0030020F">
        <w:rPr>
          <w:sz w:val="20"/>
          <w:szCs w:val="20"/>
        </w:rPr>
        <w:t>46,4%</w:t>
      </w:r>
      <w:r w:rsidRPr="0030020F">
        <w:rPr>
          <w:sz w:val="20"/>
          <w:szCs w:val="20"/>
          <w:lang w:val="de-DE"/>
        </w:rPr>
        <w:t xml:space="preserve"> terhadap prokrastinasi akademik pada siswa. </w:t>
      </w:r>
      <w:proofErr w:type="spellStart"/>
      <w:r w:rsidRPr="0030020F">
        <w:rPr>
          <w:sz w:val="20"/>
          <w:szCs w:val="20"/>
          <w:lang w:val="en-US"/>
        </w:rPr>
        <w:t>Sebagian</w:t>
      </w:r>
      <w:proofErr w:type="spellEnd"/>
      <w:r w:rsidRPr="0030020F">
        <w:rPr>
          <w:sz w:val="20"/>
          <w:szCs w:val="20"/>
          <w:lang w:val="en-US"/>
        </w:rPr>
        <w:t xml:space="preserve"> </w:t>
      </w:r>
      <w:proofErr w:type="spellStart"/>
      <w:r w:rsidRPr="0030020F">
        <w:rPr>
          <w:sz w:val="20"/>
          <w:szCs w:val="20"/>
          <w:lang w:val="en-US"/>
        </w:rPr>
        <w:t>besar</w:t>
      </w:r>
      <w:proofErr w:type="spellEnd"/>
      <w:r w:rsidRPr="0030020F">
        <w:rPr>
          <w:sz w:val="20"/>
          <w:szCs w:val="20"/>
          <w:lang w:val="en-US"/>
        </w:rPr>
        <w:t xml:space="preserve"> </w:t>
      </w:r>
      <w:proofErr w:type="spellStart"/>
      <w:r w:rsidRPr="0030020F">
        <w:rPr>
          <w:sz w:val="20"/>
          <w:szCs w:val="20"/>
          <w:lang w:val="en-US"/>
        </w:rPr>
        <w:t>subjek</w:t>
      </w:r>
      <w:proofErr w:type="spellEnd"/>
      <w:r w:rsidRPr="0030020F">
        <w:rPr>
          <w:sz w:val="20"/>
          <w:szCs w:val="20"/>
          <w:lang w:val="en-US"/>
        </w:rPr>
        <w:t xml:space="preserve"> pada </w:t>
      </w:r>
      <w:proofErr w:type="spellStart"/>
      <w:r w:rsidRPr="0030020F">
        <w:rPr>
          <w:sz w:val="20"/>
          <w:szCs w:val="20"/>
          <w:lang w:val="en-US"/>
        </w:rPr>
        <w:t>penelitian</w:t>
      </w:r>
      <w:proofErr w:type="spellEnd"/>
      <w:r w:rsidRPr="0030020F">
        <w:rPr>
          <w:sz w:val="20"/>
          <w:szCs w:val="20"/>
          <w:lang w:val="en-US"/>
        </w:rPr>
        <w:t xml:space="preserve"> </w:t>
      </w:r>
      <w:proofErr w:type="spellStart"/>
      <w:r w:rsidRPr="0030020F">
        <w:rPr>
          <w:sz w:val="20"/>
          <w:szCs w:val="20"/>
          <w:lang w:val="en-US"/>
        </w:rPr>
        <w:t>ini</w:t>
      </w:r>
      <w:proofErr w:type="spellEnd"/>
      <w:r w:rsidRPr="0030020F">
        <w:rPr>
          <w:sz w:val="20"/>
          <w:szCs w:val="20"/>
          <w:lang w:val="en-US"/>
        </w:rPr>
        <w:t xml:space="preserve">, </w:t>
      </w:r>
      <w:proofErr w:type="spellStart"/>
      <w:r w:rsidRPr="0030020F">
        <w:rPr>
          <w:sz w:val="20"/>
          <w:szCs w:val="20"/>
          <w:lang w:val="en-US"/>
        </w:rPr>
        <w:t>memiliki</w:t>
      </w:r>
      <w:proofErr w:type="spellEnd"/>
      <w:r w:rsidRPr="0030020F">
        <w:rPr>
          <w:sz w:val="20"/>
          <w:szCs w:val="20"/>
          <w:lang w:val="en-US"/>
        </w:rPr>
        <w:t xml:space="preserve"> </w:t>
      </w:r>
      <w:proofErr w:type="spellStart"/>
      <w:r w:rsidRPr="0030020F">
        <w:rPr>
          <w:sz w:val="20"/>
          <w:szCs w:val="20"/>
          <w:lang w:val="en-US"/>
        </w:rPr>
        <w:t>tingkat</w:t>
      </w:r>
      <w:proofErr w:type="spellEnd"/>
      <w:r w:rsidRPr="0030020F">
        <w:rPr>
          <w:sz w:val="20"/>
          <w:szCs w:val="20"/>
          <w:lang w:val="en-US"/>
        </w:rPr>
        <w:t xml:space="preserve"> </w:t>
      </w:r>
      <w:proofErr w:type="spellStart"/>
      <w:r w:rsidRPr="0030020F">
        <w:rPr>
          <w:sz w:val="20"/>
          <w:szCs w:val="20"/>
          <w:lang w:val="en-US"/>
        </w:rPr>
        <w:t>kontrol</w:t>
      </w:r>
      <w:proofErr w:type="spellEnd"/>
      <w:r w:rsidRPr="0030020F">
        <w:rPr>
          <w:sz w:val="20"/>
          <w:szCs w:val="20"/>
          <w:lang w:val="en-US"/>
        </w:rPr>
        <w:t xml:space="preserve"> </w:t>
      </w:r>
      <w:proofErr w:type="spellStart"/>
      <w:r w:rsidRPr="0030020F">
        <w:rPr>
          <w:sz w:val="20"/>
          <w:szCs w:val="20"/>
          <w:lang w:val="en-US"/>
        </w:rPr>
        <w:t>diri</w:t>
      </w:r>
      <w:proofErr w:type="spellEnd"/>
      <w:r w:rsidRPr="0030020F">
        <w:rPr>
          <w:sz w:val="20"/>
          <w:szCs w:val="20"/>
          <w:lang w:val="en-US"/>
        </w:rPr>
        <w:t xml:space="preserve"> pada </w:t>
      </w:r>
      <w:proofErr w:type="spellStart"/>
      <w:r w:rsidRPr="0030020F">
        <w:rPr>
          <w:sz w:val="20"/>
          <w:szCs w:val="20"/>
          <w:lang w:val="en-US"/>
        </w:rPr>
        <w:t>kategori</w:t>
      </w:r>
      <w:proofErr w:type="spellEnd"/>
      <w:r w:rsidRPr="0030020F">
        <w:rPr>
          <w:sz w:val="20"/>
          <w:szCs w:val="20"/>
          <w:lang w:val="en-US"/>
        </w:rPr>
        <w:t xml:space="preserve"> </w:t>
      </w:r>
      <w:proofErr w:type="spellStart"/>
      <w:r w:rsidRPr="0030020F">
        <w:rPr>
          <w:sz w:val="20"/>
          <w:szCs w:val="20"/>
          <w:lang w:val="en-US"/>
        </w:rPr>
        <w:t>sedang</w:t>
      </w:r>
      <w:proofErr w:type="spellEnd"/>
      <w:r w:rsidRPr="0030020F">
        <w:rPr>
          <w:sz w:val="20"/>
          <w:szCs w:val="20"/>
          <w:lang w:val="en-US"/>
        </w:rPr>
        <w:t xml:space="preserve">. </w:t>
      </w:r>
      <w:r w:rsidRPr="0030020F">
        <w:rPr>
          <w:sz w:val="20"/>
          <w:szCs w:val="20"/>
          <w:lang w:val="de-DE"/>
        </w:rPr>
        <w:t>Begitu pula dengan tingkat prokrastinasi akademik siswa pada kategori sedang</w:t>
      </w:r>
      <w:r w:rsidR="00E828B2">
        <w:rPr>
          <w:color w:val="000000"/>
          <w:sz w:val="20"/>
          <w:szCs w:val="20"/>
        </w:rPr>
        <w:t xml:space="preserve">. </w:t>
      </w:r>
    </w:p>
    <w:p w14:paraId="3B18C7FC" w14:textId="3729E7C2" w:rsidR="003A3920" w:rsidRDefault="00DC419E">
      <w:pPr>
        <w:pBdr>
          <w:top w:val="nil"/>
          <w:left w:val="nil"/>
          <w:bottom w:val="nil"/>
          <w:right w:val="nil"/>
          <w:between w:val="nil"/>
        </w:pBdr>
        <w:ind w:firstLine="288"/>
        <w:jc w:val="both"/>
        <w:rPr>
          <w:color w:val="000000"/>
          <w:sz w:val="20"/>
          <w:szCs w:val="20"/>
        </w:rPr>
      </w:pPr>
      <w:r w:rsidRPr="0030020F">
        <w:rPr>
          <w:sz w:val="20"/>
          <w:szCs w:val="20"/>
          <w:lang w:val="de-DE"/>
        </w:rPr>
        <w:t>Sementara bagi para siswa diharapkan untuk lebih memprioritaskan tugas-tugas akademiknya walaupun tenggat waktu pengumpulan masih jauh hari. Penelitian ini tidak lepas dari kekurangan, variabel yang digunakan pada penelitian ini terbatas hanya pada dua variable saja. Pada penelitian ini prokrastinasi akademik masih dipengaruhi oleh faktor lain sebesar 53,6% yang bukan menjadi fokus penelitian ini. Diharapkan pada penelitian berikutnya bisa menggunakan lebih dari dua variabel dan penelitian ini bisa dijadikan acuan dalam penelitian berikutnya</w:t>
      </w:r>
      <w:r w:rsidR="00E828B2">
        <w:rPr>
          <w:color w:val="000000"/>
          <w:sz w:val="20"/>
          <w:szCs w:val="20"/>
        </w:rPr>
        <w:t>.</w:t>
      </w:r>
    </w:p>
    <w:p w14:paraId="40BCE5D7" w14:textId="77777777" w:rsidR="003A3920" w:rsidRDefault="00E828B2">
      <w:pPr>
        <w:pStyle w:val="Heading1"/>
        <w:numPr>
          <w:ilvl w:val="0"/>
          <w:numId w:val="3"/>
        </w:numPr>
        <w:rPr>
          <w:sz w:val="24"/>
          <w:szCs w:val="24"/>
        </w:rPr>
      </w:pPr>
      <w:r>
        <w:rPr>
          <w:sz w:val="24"/>
          <w:szCs w:val="24"/>
        </w:rPr>
        <w:t xml:space="preserve">Ucapan Terima Kasih </w:t>
      </w:r>
    </w:p>
    <w:p w14:paraId="29CA3409" w14:textId="110E1339" w:rsidR="003A3920" w:rsidRDefault="00DC419E">
      <w:pPr>
        <w:pBdr>
          <w:top w:val="nil"/>
          <w:left w:val="nil"/>
          <w:bottom w:val="nil"/>
          <w:right w:val="nil"/>
          <w:between w:val="nil"/>
        </w:pBdr>
        <w:ind w:firstLine="288"/>
        <w:jc w:val="both"/>
        <w:rPr>
          <w:b/>
          <w:color w:val="000000"/>
          <w:sz w:val="20"/>
          <w:szCs w:val="20"/>
        </w:rPr>
      </w:pPr>
      <w:r w:rsidRPr="0030020F">
        <w:rPr>
          <w:sz w:val="20"/>
          <w:szCs w:val="20"/>
          <w:lang w:val="de-DE"/>
        </w:rPr>
        <w:t>Terima kasih penulis ucapkan kepada pihak sekolah yang telah memberikan izinnya dan siswa SMK atas ketersediaannya sebagai responden dalam penelitian ini</w:t>
      </w:r>
      <w:r w:rsidR="00E828B2">
        <w:rPr>
          <w:b/>
          <w:color w:val="000000"/>
          <w:sz w:val="20"/>
          <w:szCs w:val="20"/>
        </w:rPr>
        <w:t>.</w:t>
      </w:r>
    </w:p>
    <w:p w14:paraId="4D3B0952" w14:textId="77777777" w:rsidR="003A3920" w:rsidRDefault="00E828B2">
      <w:pPr>
        <w:pStyle w:val="Heading1"/>
        <w:numPr>
          <w:ilvl w:val="0"/>
          <w:numId w:val="3"/>
        </w:numPr>
        <w:tabs>
          <w:tab w:val="left" w:pos="0"/>
        </w:tabs>
        <w:rPr>
          <w:sz w:val="24"/>
          <w:szCs w:val="24"/>
        </w:rPr>
      </w:pPr>
      <w:r>
        <w:rPr>
          <w:sz w:val="24"/>
          <w:szCs w:val="24"/>
        </w:rPr>
        <w:t>Referensi</w:t>
      </w:r>
    </w:p>
    <w:p w14:paraId="67B572D7" w14:textId="77777777" w:rsidR="00DC419E" w:rsidRPr="00D42746" w:rsidRDefault="00DC419E" w:rsidP="00D42746">
      <w:pPr>
        <w:widowControl w:val="0"/>
        <w:autoSpaceDE w:val="0"/>
        <w:autoSpaceDN w:val="0"/>
        <w:adjustRightInd w:val="0"/>
        <w:ind w:left="426" w:hanging="426"/>
        <w:rPr>
          <w:noProof/>
          <w:sz w:val="20"/>
          <w:szCs w:val="20"/>
        </w:rPr>
      </w:pPr>
      <w:r w:rsidRPr="00D42746">
        <w:rPr>
          <w:noProof/>
          <w:sz w:val="20"/>
          <w:szCs w:val="20"/>
        </w:rPr>
        <w:t>[1]</w:t>
      </w:r>
      <w:r w:rsidRPr="00D42746">
        <w:rPr>
          <w:noProof/>
          <w:sz w:val="20"/>
          <w:szCs w:val="20"/>
        </w:rPr>
        <w:tab/>
        <w:t xml:space="preserve">F. F. Farhan and O. Usman, “THE RELATIONSHIP BETWEEN SELF-EFFICACY, SELF-CONTROL AND SELF-ESTEEM TO STUDENTS ACADEMIC PROCRASTINATION,” </w:t>
      </w:r>
      <w:r w:rsidRPr="00D42746">
        <w:rPr>
          <w:i/>
          <w:iCs/>
          <w:noProof/>
          <w:sz w:val="20"/>
          <w:szCs w:val="20"/>
        </w:rPr>
        <w:t>SSRN Electron. J.</w:t>
      </w:r>
      <w:r w:rsidRPr="00D42746">
        <w:rPr>
          <w:noProof/>
          <w:sz w:val="20"/>
          <w:szCs w:val="20"/>
        </w:rPr>
        <w:t xml:space="preserve">, pp. 1–11, 2020, doi: </w:t>
      </w:r>
      <w:hyperlink r:id="rId16" w:history="1">
        <w:r w:rsidRPr="00D42746">
          <w:rPr>
            <w:rStyle w:val="Hyperlink"/>
            <w:noProof/>
            <w:sz w:val="20"/>
            <w:szCs w:val="20"/>
          </w:rPr>
          <w:t>https://dx.doi.org/10.2139/ssrn.3644522</w:t>
        </w:r>
      </w:hyperlink>
      <w:r w:rsidRPr="00D42746">
        <w:rPr>
          <w:noProof/>
          <w:sz w:val="20"/>
          <w:szCs w:val="20"/>
        </w:rPr>
        <w:t>.</w:t>
      </w:r>
    </w:p>
    <w:p w14:paraId="1FE9D438" w14:textId="77777777" w:rsidR="00DC419E" w:rsidRPr="00D42746" w:rsidRDefault="00DC419E" w:rsidP="00D42746">
      <w:pPr>
        <w:widowControl w:val="0"/>
        <w:autoSpaceDE w:val="0"/>
        <w:autoSpaceDN w:val="0"/>
        <w:adjustRightInd w:val="0"/>
        <w:ind w:left="426" w:hanging="426"/>
        <w:rPr>
          <w:noProof/>
          <w:sz w:val="20"/>
          <w:szCs w:val="20"/>
          <w:lang w:val="en-US"/>
        </w:rPr>
      </w:pPr>
      <w:r w:rsidRPr="00D42746">
        <w:rPr>
          <w:noProof/>
          <w:sz w:val="20"/>
          <w:szCs w:val="20"/>
        </w:rPr>
        <w:t>[2]</w:t>
      </w:r>
      <w:r w:rsidRPr="00D42746">
        <w:rPr>
          <w:noProof/>
          <w:sz w:val="20"/>
          <w:szCs w:val="20"/>
        </w:rPr>
        <w:tab/>
        <w:t xml:space="preserve">D. Widyastari, D. Atrizka, B. Ramadhani, and D. S. Damanik, “Prokrastinasi Akademik Ditinjau Dari Kontrol Diri Pada Siswa-Siswi SMA Swasta Ar-Rahman Medan Academic Procrastination Viewed From Self Control On Students At SMA Swasta Ar-Rahman MEDAN sumber daya manusia yang bermutu sehingga dapat hidup mandiri , produ,” </w:t>
      </w:r>
      <w:r w:rsidRPr="00D42746">
        <w:rPr>
          <w:i/>
          <w:iCs/>
          <w:noProof/>
          <w:sz w:val="20"/>
          <w:szCs w:val="20"/>
        </w:rPr>
        <w:t>J. Penelit. Pendidikan, Psikol. Dan Kesehat.</w:t>
      </w:r>
      <w:r w:rsidRPr="00D42746">
        <w:rPr>
          <w:noProof/>
          <w:sz w:val="20"/>
          <w:szCs w:val="20"/>
        </w:rPr>
        <w:t xml:space="preserve">, vol. 1, no. 2, pp. 82–91, 2020, [Online]. Available: </w:t>
      </w:r>
      <w:hyperlink r:id="rId17" w:history="1">
        <w:r w:rsidRPr="00D42746">
          <w:rPr>
            <w:rStyle w:val="Hyperlink"/>
            <w:noProof/>
            <w:sz w:val="20"/>
            <w:szCs w:val="20"/>
          </w:rPr>
          <w:t>http://www.jurnalp3k.com/index.php/J-P3K/index</w:t>
        </w:r>
      </w:hyperlink>
      <w:r w:rsidRPr="00D42746">
        <w:rPr>
          <w:noProof/>
          <w:sz w:val="20"/>
          <w:szCs w:val="20"/>
          <w:lang w:val="en-US"/>
        </w:rPr>
        <w:t xml:space="preserve"> </w:t>
      </w:r>
    </w:p>
    <w:p w14:paraId="687F3AFD" w14:textId="77777777" w:rsidR="00DC419E" w:rsidRPr="00D42746" w:rsidRDefault="00DC419E" w:rsidP="00D42746">
      <w:pPr>
        <w:widowControl w:val="0"/>
        <w:autoSpaceDE w:val="0"/>
        <w:autoSpaceDN w:val="0"/>
        <w:adjustRightInd w:val="0"/>
        <w:ind w:left="426" w:hanging="426"/>
        <w:rPr>
          <w:noProof/>
          <w:sz w:val="20"/>
          <w:szCs w:val="20"/>
          <w:lang w:val="en-US"/>
        </w:rPr>
      </w:pPr>
      <w:r w:rsidRPr="00D42746">
        <w:rPr>
          <w:noProof/>
          <w:sz w:val="20"/>
          <w:szCs w:val="20"/>
        </w:rPr>
        <w:lastRenderedPageBreak/>
        <w:t>[3]</w:t>
      </w:r>
      <w:r w:rsidRPr="00D42746">
        <w:rPr>
          <w:noProof/>
          <w:sz w:val="20"/>
          <w:szCs w:val="20"/>
        </w:rPr>
        <w:tab/>
        <w:t xml:space="preserve">A. Tifarany, “PENGARUH BURNOUT TERHADAP PROKRASTINASI AKADEMIK SISWA DI MTS. AL- JAM’IYATUL WASHLIYAH TEMBUNG,” Universitas Islam Negeri Sumatera Utara Medan, 2020. [Online]. Available: </w:t>
      </w:r>
      <w:hyperlink r:id="rId18" w:history="1">
        <w:r w:rsidRPr="00D42746">
          <w:rPr>
            <w:rStyle w:val="Hyperlink"/>
            <w:noProof/>
            <w:sz w:val="20"/>
            <w:szCs w:val="20"/>
          </w:rPr>
          <w:t>http://repository.uinsu.ac.id/9985/1/SKRIPSI ADDHIENA TIFARANY.pdf</w:t>
        </w:r>
      </w:hyperlink>
      <w:r w:rsidRPr="00D42746">
        <w:rPr>
          <w:noProof/>
          <w:sz w:val="20"/>
          <w:szCs w:val="20"/>
          <w:lang w:val="en-US"/>
        </w:rPr>
        <w:t xml:space="preserve"> </w:t>
      </w:r>
    </w:p>
    <w:p w14:paraId="7406E329" w14:textId="77777777" w:rsidR="00DC419E" w:rsidRPr="00D42746" w:rsidRDefault="00DC419E" w:rsidP="00D42746">
      <w:pPr>
        <w:widowControl w:val="0"/>
        <w:autoSpaceDE w:val="0"/>
        <w:autoSpaceDN w:val="0"/>
        <w:adjustRightInd w:val="0"/>
        <w:ind w:left="426" w:hanging="426"/>
        <w:rPr>
          <w:noProof/>
          <w:sz w:val="20"/>
          <w:szCs w:val="20"/>
          <w:lang w:val="en-US"/>
        </w:rPr>
      </w:pPr>
      <w:r w:rsidRPr="00D42746">
        <w:rPr>
          <w:noProof/>
          <w:sz w:val="20"/>
          <w:szCs w:val="20"/>
        </w:rPr>
        <w:t>[4]</w:t>
      </w:r>
      <w:r w:rsidRPr="00D42746">
        <w:rPr>
          <w:noProof/>
          <w:sz w:val="20"/>
          <w:szCs w:val="20"/>
        </w:rPr>
        <w:tab/>
        <w:t xml:space="preserve">F. E. M. Waruwu, “Pengaruh strategi pengembangan self-regulated learning terhadap prokrastinasi akademik dan kemampuan berpikir kreatif matematis siswa kelas XI IPA pada materi limit fungsi aljabar di SMA Negeri 1 Kalasan,” Universitas Sanata Dharma, 2021. [Online]. Available: </w:t>
      </w:r>
      <w:hyperlink r:id="rId19" w:history="1">
        <w:r w:rsidRPr="00D42746">
          <w:rPr>
            <w:rStyle w:val="Hyperlink"/>
            <w:noProof/>
            <w:sz w:val="20"/>
            <w:szCs w:val="20"/>
          </w:rPr>
          <w:t>https://repository.usd.ac.id/40718/2/171414102_full.pdf</w:t>
        </w:r>
      </w:hyperlink>
      <w:r w:rsidRPr="00D42746">
        <w:rPr>
          <w:noProof/>
          <w:sz w:val="20"/>
          <w:szCs w:val="20"/>
          <w:lang w:val="en-US"/>
        </w:rPr>
        <w:t xml:space="preserve"> </w:t>
      </w:r>
    </w:p>
    <w:p w14:paraId="47458146" w14:textId="77777777" w:rsidR="00DC419E" w:rsidRPr="00D42746" w:rsidRDefault="00DC419E" w:rsidP="00D42746">
      <w:pPr>
        <w:widowControl w:val="0"/>
        <w:autoSpaceDE w:val="0"/>
        <w:autoSpaceDN w:val="0"/>
        <w:adjustRightInd w:val="0"/>
        <w:ind w:left="426" w:hanging="426"/>
        <w:rPr>
          <w:noProof/>
          <w:sz w:val="20"/>
          <w:szCs w:val="20"/>
          <w:lang w:val="en-US"/>
        </w:rPr>
      </w:pPr>
      <w:r w:rsidRPr="00D42746">
        <w:rPr>
          <w:noProof/>
          <w:sz w:val="20"/>
          <w:szCs w:val="20"/>
        </w:rPr>
        <w:t>[5]</w:t>
      </w:r>
      <w:r w:rsidRPr="00D42746">
        <w:rPr>
          <w:noProof/>
          <w:sz w:val="20"/>
          <w:szCs w:val="20"/>
        </w:rPr>
        <w:tab/>
        <w:t xml:space="preserve">D. Mandasari and H. Nirwana, “Relationship Of Self-Control With Student Academic Procrastination,” </w:t>
      </w:r>
      <w:r w:rsidRPr="00D42746">
        <w:rPr>
          <w:i/>
          <w:iCs/>
          <w:noProof/>
          <w:sz w:val="20"/>
          <w:szCs w:val="20"/>
        </w:rPr>
        <w:t>J. Neo Konseling</w:t>
      </w:r>
      <w:r w:rsidRPr="00D42746">
        <w:rPr>
          <w:noProof/>
          <w:sz w:val="20"/>
          <w:szCs w:val="20"/>
        </w:rPr>
        <w:t>, vol. 1, no. 2, pp. 1–7, 2019, doi: 10.24036/00103kons2019.</w:t>
      </w:r>
    </w:p>
    <w:p w14:paraId="507D2B20" w14:textId="77777777" w:rsidR="00DC419E" w:rsidRPr="00D42746" w:rsidRDefault="00DC419E" w:rsidP="00D42746">
      <w:pPr>
        <w:widowControl w:val="0"/>
        <w:autoSpaceDE w:val="0"/>
        <w:autoSpaceDN w:val="0"/>
        <w:adjustRightInd w:val="0"/>
        <w:ind w:left="426" w:hanging="426"/>
        <w:rPr>
          <w:noProof/>
          <w:sz w:val="20"/>
          <w:szCs w:val="20"/>
        </w:rPr>
      </w:pPr>
      <w:r w:rsidRPr="00D42746">
        <w:rPr>
          <w:noProof/>
          <w:sz w:val="20"/>
          <w:szCs w:val="20"/>
        </w:rPr>
        <w:t>[6]</w:t>
      </w:r>
      <w:r w:rsidRPr="00D42746">
        <w:rPr>
          <w:noProof/>
          <w:sz w:val="20"/>
          <w:szCs w:val="20"/>
        </w:rPr>
        <w:tab/>
        <w:t>F. Husna, T. Suprihatin, M. Fakultas, P. Universitas, I. Sultan, and K. Diri, “Hubungan Antara Kontrol Diri Dengan Prokrastinasi Akademik Pada Siswa SMA Islam Sultan Agung 1 Semarang The Relationship Between Self-Control And Academic Procrastination In Students Sultan Agung 1 Islamic High School Semarang,” vol. 000, pp. 1092–1099, 2019.</w:t>
      </w:r>
    </w:p>
    <w:p w14:paraId="6CEC5C83" w14:textId="77777777" w:rsidR="00DC419E" w:rsidRPr="00D42746" w:rsidRDefault="00DC419E" w:rsidP="00D42746">
      <w:pPr>
        <w:widowControl w:val="0"/>
        <w:autoSpaceDE w:val="0"/>
        <w:autoSpaceDN w:val="0"/>
        <w:adjustRightInd w:val="0"/>
        <w:ind w:left="426" w:hanging="426"/>
        <w:rPr>
          <w:noProof/>
          <w:sz w:val="20"/>
          <w:szCs w:val="20"/>
        </w:rPr>
      </w:pPr>
      <w:r w:rsidRPr="00D42746">
        <w:rPr>
          <w:noProof/>
          <w:sz w:val="20"/>
          <w:szCs w:val="20"/>
        </w:rPr>
        <w:t>[7]</w:t>
      </w:r>
      <w:r w:rsidRPr="00D42746">
        <w:rPr>
          <w:noProof/>
          <w:sz w:val="20"/>
          <w:szCs w:val="20"/>
        </w:rPr>
        <w:tab/>
        <w:t xml:space="preserve">K. A. I and H. Hadiwinarto, “Hubungan Antara Dukungan Sosial Dengan Prokrastinasi Akademik Pada Siswa Kelas X Ips Di Sma Negeri 2 Mukomuko,” </w:t>
      </w:r>
      <w:r w:rsidRPr="00D42746">
        <w:rPr>
          <w:i/>
          <w:iCs/>
          <w:noProof/>
          <w:sz w:val="20"/>
          <w:szCs w:val="20"/>
        </w:rPr>
        <w:t>Cons.  J. Ilm. Bimbing. dan Konseling</w:t>
      </w:r>
      <w:r w:rsidRPr="00D42746">
        <w:rPr>
          <w:noProof/>
          <w:sz w:val="20"/>
          <w:szCs w:val="20"/>
        </w:rPr>
        <w:t>, vol. 3, no. 1, pp. 1–9, 2020, doi: 10.33369/consilia.v3i1.8288.</w:t>
      </w:r>
    </w:p>
    <w:p w14:paraId="42A61164" w14:textId="77777777" w:rsidR="00DC419E" w:rsidRPr="00D42746" w:rsidRDefault="00DC419E" w:rsidP="00D42746">
      <w:pPr>
        <w:widowControl w:val="0"/>
        <w:autoSpaceDE w:val="0"/>
        <w:autoSpaceDN w:val="0"/>
        <w:adjustRightInd w:val="0"/>
        <w:ind w:left="426" w:hanging="426"/>
        <w:rPr>
          <w:noProof/>
          <w:sz w:val="20"/>
          <w:szCs w:val="20"/>
          <w:lang w:val="en-US"/>
        </w:rPr>
      </w:pPr>
      <w:r w:rsidRPr="00D42746">
        <w:rPr>
          <w:noProof/>
          <w:sz w:val="20"/>
          <w:szCs w:val="20"/>
        </w:rPr>
        <w:t>[8]</w:t>
      </w:r>
      <w:r w:rsidRPr="00D42746">
        <w:rPr>
          <w:noProof/>
          <w:sz w:val="20"/>
          <w:szCs w:val="20"/>
        </w:rPr>
        <w:tab/>
        <w:t xml:space="preserve">Muslimin, “Prokrastinasi akademik pada mahasiswa skripsi di Universitas Muhammadiyah Malang ditinjau dari keaktifan berorganisasi,” Universitas Muhammadiyah Malang, 2018. [Online]. Available: </w:t>
      </w:r>
      <w:hyperlink r:id="rId20" w:history="1">
        <w:r w:rsidRPr="00D42746">
          <w:rPr>
            <w:rStyle w:val="Hyperlink"/>
            <w:noProof/>
            <w:sz w:val="20"/>
            <w:szCs w:val="20"/>
          </w:rPr>
          <w:t>https://eprints.umm.ac.id/42653/1/Skripsi.pdf</w:t>
        </w:r>
      </w:hyperlink>
      <w:r w:rsidRPr="00D42746">
        <w:rPr>
          <w:noProof/>
          <w:sz w:val="20"/>
          <w:szCs w:val="20"/>
          <w:lang w:val="en-US"/>
        </w:rPr>
        <w:t xml:space="preserve"> </w:t>
      </w:r>
    </w:p>
    <w:p w14:paraId="77F5F048" w14:textId="77777777" w:rsidR="00DC419E" w:rsidRPr="00D42746" w:rsidRDefault="00DC419E" w:rsidP="00D42746">
      <w:pPr>
        <w:widowControl w:val="0"/>
        <w:autoSpaceDE w:val="0"/>
        <w:autoSpaceDN w:val="0"/>
        <w:adjustRightInd w:val="0"/>
        <w:ind w:left="426" w:hanging="426"/>
        <w:rPr>
          <w:noProof/>
          <w:sz w:val="20"/>
          <w:szCs w:val="20"/>
        </w:rPr>
      </w:pPr>
      <w:r w:rsidRPr="00D42746">
        <w:rPr>
          <w:noProof/>
          <w:sz w:val="20"/>
          <w:szCs w:val="20"/>
        </w:rPr>
        <w:t>[9]</w:t>
      </w:r>
      <w:r w:rsidRPr="00D42746">
        <w:rPr>
          <w:noProof/>
          <w:sz w:val="20"/>
          <w:szCs w:val="20"/>
        </w:rPr>
        <w:tab/>
        <w:t xml:space="preserve">F. Muflihah and A. Sholihah, “HUBUNGAN ANTARA KECANDUAN GADGET DENGAN PROKRASTINASI AKADEMIK,” </w:t>
      </w:r>
      <w:r w:rsidRPr="00D42746">
        <w:rPr>
          <w:i/>
          <w:iCs/>
          <w:noProof/>
          <w:sz w:val="20"/>
          <w:szCs w:val="20"/>
        </w:rPr>
        <w:t>TRIADIK</w:t>
      </w:r>
      <w:r w:rsidRPr="00D42746">
        <w:rPr>
          <w:noProof/>
          <w:sz w:val="20"/>
          <w:szCs w:val="20"/>
        </w:rPr>
        <w:t>, vol. 18, no. 1, pp. 84–93, 2019.</w:t>
      </w:r>
    </w:p>
    <w:p w14:paraId="310FFAE2" w14:textId="77777777" w:rsidR="00DC419E" w:rsidRPr="00D42746" w:rsidRDefault="00DC419E" w:rsidP="00D42746">
      <w:pPr>
        <w:widowControl w:val="0"/>
        <w:autoSpaceDE w:val="0"/>
        <w:autoSpaceDN w:val="0"/>
        <w:adjustRightInd w:val="0"/>
        <w:ind w:left="426" w:hanging="426"/>
        <w:rPr>
          <w:noProof/>
          <w:sz w:val="20"/>
          <w:szCs w:val="20"/>
        </w:rPr>
      </w:pPr>
      <w:r w:rsidRPr="00D42746">
        <w:rPr>
          <w:noProof/>
          <w:sz w:val="20"/>
          <w:szCs w:val="20"/>
        </w:rPr>
        <w:t>[10]</w:t>
      </w:r>
      <w:r w:rsidRPr="00D42746">
        <w:rPr>
          <w:noProof/>
          <w:sz w:val="20"/>
          <w:szCs w:val="20"/>
        </w:rPr>
        <w:tab/>
        <w:t xml:space="preserve">R. Widyaningrum and T. Susilarini, “Hubungan Antara Kontrol Diri dan Efikasi Diri Dengan Prokrastinasi Akademik Pada Siswa Kelas XI SMAIT Raflesia Depok,” </w:t>
      </w:r>
      <w:r w:rsidRPr="00D42746">
        <w:rPr>
          <w:i/>
          <w:iCs/>
          <w:noProof/>
          <w:sz w:val="20"/>
          <w:szCs w:val="20"/>
        </w:rPr>
        <w:t>J. IKRA-ITH Hum.</w:t>
      </w:r>
      <w:r w:rsidRPr="00D42746">
        <w:rPr>
          <w:noProof/>
          <w:sz w:val="20"/>
          <w:szCs w:val="20"/>
        </w:rPr>
        <w:t>, vol. 5, no. 2, pp. 34–39.</w:t>
      </w:r>
    </w:p>
    <w:p w14:paraId="4D188C56" w14:textId="77777777" w:rsidR="00DC419E" w:rsidRPr="00D42746" w:rsidRDefault="00DC419E" w:rsidP="00D42746">
      <w:pPr>
        <w:widowControl w:val="0"/>
        <w:autoSpaceDE w:val="0"/>
        <w:autoSpaceDN w:val="0"/>
        <w:adjustRightInd w:val="0"/>
        <w:ind w:left="426" w:hanging="426"/>
        <w:rPr>
          <w:noProof/>
          <w:sz w:val="20"/>
          <w:szCs w:val="20"/>
        </w:rPr>
      </w:pPr>
      <w:r w:rsidRPr="00D42746">
        <w:rPr>
          <w:noProof/>
          <w:sz w:val="20"/>
          <w:szCs w:val="20"/>
        </w:rPr>
        <w:t>[11]</w:t>
      </w:r>
      <w:r w:rsidRPr="00D42746">
        <w:rPr>
          <w:noProof/>
          <w:sz w:val="20"/>
          <w:szCs w:val="20"/>
        </w:rPr>
        <w:tab/>
        <w:t xml:space="preserve">D. F. Aisy and Sugiyo, “Pengaruh Kontrol Diri Terhadap Prokrastinasi Akademik Siswa Kelas XI SMA N 1 Kedungwuni,” </w:t>
      </w:r>
      <w:r w:rsidRPr="00D42746">
        <w:rPr>
          <w:i/>
          <w:iCs/>
          <w:noProof/>
          <w:sz w:val="20"/>
          <w:szCs w:val="20"/>
        </w:rPr>
        <w:t>J. Guid. Couns.</w:t>
      </w:r>
      <w:r w:rsidRPr="00D42746">
        <w:rPr>
          <w:noProof/>
          <w:sz w:val="20"/>
          <w:szCs w:val="20"/>
        </w:rPr>
        <w:t>, vol. 5, no. 2, pp. 157–177, 2021, doi: 10.21043/konseling.v5i2.12068.</w:t>
      </w:r>
    </w:p>
    <w:p w14:paraId="41CCB016" w14:textId="77777777" w:rsidR="00DC419E" w:rsidRPr="00D42746" w:rsidRDefault="00DC419E" w:rsidP="00D42746">
      <w:pPr>
        <w:widowControl w:val="0"/>
        <w:autoSpaceDE w:val="0"/>
        <w:autoSpaceDN w:val="0"/>
        <w:adjustRightInd w:val="0"/>
        <w:ind w:left="426" w:hanging="426"/>
        <w:rPr>
          <w:noProof/>
          <w:sz w:val="20"/>
          <w:szCs w:val="20"/>
        </w:rPr>
      </w:pPr>
      <w:r w:rsidRPr="00D42746">
        <w:rPr>
          <w:noProof/>
          <w:sz w:val="20"/>
          <w:szCs w:val="20"/>
        </w:rPr>
        <w:t>[12]</w:t>
      </w:r>
      <w:r w:rsidRPr="00D42746">
        <w:rPr>
          <w:noProof/>
          <w:sz w:val="20"/>
          <w:szCs w:val="20"/>
        </w:rPr>
        <w:tab/>
        <w:t>D. Prasetiyo, “HUBUNGAN ANTARA KONTROL DIRI DENGAN PROKRASTINASI AKADEMIK PADA MAHASISWA,” UNIVERSITAS ISLAM INDONESIA, 2016.</w:t>
      </w:r>
    </w:p>
    <w:p w14:paraId="648C0499" w14:textId="77777777" w:rsidR="00DC419E" w:rsidRPr="00D42746" w:rsidRDefault="00DC419E" w:rsidP="00D42746">
      <w:pPr>
        <w:widowControl w:val="0"/>
        <w:autoSpaceDE w:val="0"/>
        <w:autoSpaceDN w:val="0"/>
        <w:adjustRightInd w:val="0"/>
        <w:ind w:left="426" w:hanging="426"/>
        <w:rPr>
          <w:noProof/>
          <w:sz w:val="20"/>
          <w:szCs w:val="20"/>
        </w:rPr>
      </w:pPr>
      <w:r w:rsidRPr="00D42746">
        <w:rPr>
          <w:noProof/>
          <w:sz w:val="20"/>
          <w:szCs w:val="20"/>
        </w:rPr>
        <w:t>[13]</w:t>
      </w:r>
      <w:r w:rsidRPr="00D42746">
        <w:rPr>
          <w:noProof/>
          <w:sz w:val="20"/>
          <w:szCs w:val="20"/>
        </w:rPr>
        <w:tab/>
        <w:t xml:space="preserve">Sugiyono, </w:t>
      </w:r>
      <w:r w:rsidRPr="00D42746">
        <w:rPr>
          <w:i/>
          <w:iCs/>
          <w:noProof/>
          <w:sz w:val="20"/>
          <w:szCs w:val="20"/>
        </w:rPr>
        <w:t>METODE PENELITIAN : Kuantitatif, Kualitatif, dan R&amp;D</w:t>
      </w:r>
      <w:r w:rsidRPr="00D42746">
        <w:rPr>
          <w:noProof/>
          <w:sz w:val="20"/>
          <w:szCs w:val="20"/>
        </w:rPr>
        <w:t>, Ke-26. Bandung: Alfabeta, 2017.</w:t>
      </w:r>
    </w:p>
    <w:p w14:paraId="6A993BCB" w14:textId="77777777" w:rsidR="00DC419E" w:rsidRPr="00D42746" w:rsidRDefault="00DC419E" w:rsidP="00D42746">
      <w:pPr>
        <w:widowControl w:val="0"/>
        <w:autoSpaceDE w:val="0"/>
        <w:autoSpaceDN w:val="0"/>
        <w:adjustRightInd w:val="0"/>
        <w:ind w:left="426" w:hanging="426"/>
        <w:rPr>
          <w:noProof/>
          <w:sz w:val="20"/>
          <w:szCs w:val="20"/>
          <w:lang w:val="en-US"/>
        </w:rPr>
      </w:pPr>
      <w:r w:rsidRPr="00D42746">
        <w:rPr>
          <w:noProof/>
          <w:sz w:val="20"/>
          <w:szCs w:val="20"/>
        </w:rPr>
        <w:t>[14]</w:t>
      </w:r>
      <w:r w:rsidRPr="00D42746">
        <w:rPr>
          <w:noProof/>
          <w:sz w:val="20"/>
          <w:szCs w:val="20"/>
        </w:rPr>
        <w:tab/>
        <w:t xml:space="preserve">D. T. Azhari, “Kontrol diri mahasiswa yang memiliki kecenderungan prokrastinasi akademik,” Universitas Negeri Padang, 2019. [Online]. Available: </w:t>
      </w:r>
      <w:hyperlink r:id="rId21" w:history="1">
        <w:r w:rsidRPr="00D42746">
          <w:rPr>
            <w:rStyle w:val="Hyperlink"/>
            <w:noProof/>
            <w:sz w:val="20"/>
            <w:szCs w:val="20"/>
          </w:rPr>
          <w:t>http://repository.unp.ac.id/25231/1/5_DINIE_THARA_AZHARI_15006032_5856_2019.pdf</w:t>
        </w:r>
      </w:hyperlink>
      <w:r w:rsidRPr="00D42746">
        <w:rPr>
          <w:noProof/>
          <w:sz w:val="20"/>
          <w:szCs w:val="20"/>
          <w:lang w:val="en-US"/>
        </w:rPr>
        <w:t xml:space="preserve"> </w:t>
      </w:r>
    </w:p>
    <w:p w14:paraId="1397CF43" w14:textId="77777777" w:rsidR="00DC419E" w:rsidRPr="00D42746" w:rsidRDefault="00DC419E" w:rsidP="00D42746">
      <w:pPr>
        <w:widowControl w:val="0"/>
        <w:autoSpaceDE w:val="0"/>
        <w:autoSpaceDN w:val="0"/>
        <w:adjustRightInd w:val="0"/>
        <w:ind w:left="426" w:hanging="426"/>
        <w:rPr>
          <w:noProof/>
          <w:sz w:val="20"/>
          <w:szCs w:val="20"/>
          <w:lang w:val="en-US"/>
        </w:rPr>
      </w:pPr>
      <w:r w:rsidRPr="00D42746">
        <w:rPr>
          <w:noProof/>
          <w:sz w:val="20"/>
          <w:szCs w:val="20"/>
        </w:rPr>
        <w:t>[15]</w:t>
      </w:r>
      <w:r w:rsidRPr="00D42746">
        <w:rPr>
          <w:noProof/>
          <w:sz w:val="20"/>
          <w:szCs w:val="20"/>
        </w:rPr>
        <w:tab/>
        <w:t xml:space="preserve">N. Livita, “Hubungan antara dukungan sosial dengan prokrastinasi akademik mahasiswa IAIN palu,” Institut Agama Islam Negeri Palu, 2019. [Online]. Available: </w:t>
      </w:r>
      <w:hyperlink r:id="rId22" w:history="1">
        <w:r w:rsidRPr="00D42746">
          <w:rPr>
            <w:rStyle w:val="Hyperlink"/>
            <w:noProof/>
            <w:sz w:val="20"/>
            <w:szCs w:val="20"/>
          </w:rPr>
          <w:t>http://repository.iainpalu.ac.id/1304/1/LIVITA NGKABO.pdf</w:t>
        </w:r>
      </w:hyperlink>
      <w:r w:rsidRPr="00D42746">
        <w:rPr>
          <w:noProof/>
          <w:sz w:val="20"/>
          <w:szCs w:val="20"/>
          <w:lang w:val="en-US"/>
        </w:rPr>
        <w:t xml:space="preserve"> </w:t>
      </w:r>
    </w:p>
    <w:p w14:paraId="41F70220" w14:textId="77777777" w:rsidR="00DC419E" w:rsidRPr="00D42746" w:rsidRDefault="00DC419E" w:rsidP="00D42746">
      <w:pPr>
        <w:widowControl w:val="0"/>
        <w:autoSpaceDE w:val="0"/>
        <w:autoSpaceDN w:val="0"/>
        <w:adjustRightInd w:val="0"/>
        <w:ind w:left="426" w:hanging="426"/>
        <w:rPr>
          <w:noProof/>
          <w:sz w:val="20"/>
          <w:szCs w:val="20"/>
        </w:rPr>
      </w:pPr>
      <w:r w:rsidRPr="00D42746">
        <w:rPr>
          <w:noProof/>
          <w:sz w:val="20"/>
          <w:szCs w:val="20"/>
        </w:rPr>
        <w:t>[16]</w:t>
      </w:r>
      <w:r w:rsidRPr="00D42746">
        <w:rPr>
          <w:noProof/>
          <w:sz w:val="20"/>
          <w:szCs w:val="20"/>
        </w:rPr>
        <w:tab/>
        <w:t>V. Tiyana, “AKADEMIK PADA SISWA DI SMP NEGERI 13 MALANG PROPOSAL SKRIPSI Oleh Viramita Tiyana UNIVERSITAS ISLAM NEGERI,” UNIVERSITAS ISLAM NEGERI MAULANA MALIK IBRAHIM MALANG, 2023.</w:t>
      </w:r>
    </w:p>
    <w:p w14:paraId="3C1955B9" w14:textId="77777777" w:rsidR="00DC419E" w:rsidRPr="00D42746" w:rsidRDefault="00DC419E" w:rsidP="00D42746">
      <w:pPr>
        <w:widowControl w:val="0"/>
        <w:autoSpaceDE w:val="0"/>
        <w:autoSpaceDN w:val="0"/>
        <w:adjustRightInd w:val="0"/>
        <w:ind w:left="426" w:hanging="426"/>
        <w:rPr>
          <w:noProof/>
          <w:sz w:val="20"/>
          <w:szCs w:val="20"/>
          <w:lang w:val="en-US"/>
        </w:rPr>
      </w:pPr>
      <w:r w:rsidRPr="00D42746">
        <w:rPr>
          <w:noProof/>
          <w:sz w:val="20"/>
          <w:szCs w:val="20"/>
        </w:rPr>
        <w:t>[17]</w:t>
      </w:r>
      <w:r w:rsidRPr="00D42746">
        <w:rPr>
          <w:noProof/>
          <w:sz w:val="20"/>
          <w:szCs w:val="20"/>
        </w:rPr>
        <w:tab/>
        <w:t xml:space="preserve">T. Sulistyani and D. H. Wibowo, “Hubungan antara kontrol diri dan prokrastinasi akademik pada siswa Sekolah Menengah Kejuruan ( SMK ),” </w:t>
      </w:r>
      <w:r w:rsidRPr="00D42746">
        <w:rPr>
          <w:i/>
          <w:iCs/>
          <w:noProof/>
          <w:sz w:val="20"/>
          <w:szCs w:val="20"/>
        </w:rPr>
        <w:t>J. Ris. Psikol.</w:t>
      </w:r>
      <w:r w:rsidRPr="00D42746">
        <w:rPr>
          <w:noProof/>
          <w:sz w:val="20"/>
          <w:szCs w:val="20"/>
        </w:rPr>
        <w:t>, vol. 5, no. 3, pp. 67–76, 2022, [Online]. Available: httpsejournal.unp.ac.idstudentsindex.phppsiarticleview13710pdf</w:t>
      </w:r>
    </w:p>
    <w:p w14:paraId="32FA7AB7" w14:textId="77777777" w:rsidR="00DC419E" w:rsidRPr="00D42746" w:rsidRDefault="00DC419E" w:rsidP="00D42746">
      <w:pPr>
        <w:widowControl w:val="0"/>
        <w:autoSpaceDE w:val="0"/>
        <w:autoSpaceDN w:val="0"/>
        <w:adjustRightInd w:val="0"/>
        <w:ind w:left="426" w:hanging="426"/>
        <w:rPr>
          <w:noProof/>
          <w:sz w:val="20"/>
          <w:szCs w:val="20"/>
        </w:rPr>
      </w:pPr>
      <w:r w:rsidRPr="00D42746">
        <w:rPr>
          <w:noProof/>
          <w:sz w:val="20"/>
          <w:szCs w:val="20"/>
        </w:rPr>
        <w:t>[18]</w:t>
      </w:r>
      <w:r w:rsidRPr="00D42746">
        <w:rPr>
          <w:noProof/>
          <w:sz w:val="20"/>
          <w:szCs w:val="20"/>
        </w:rPr>
        <w:tab/>
        <w:t xml:space="preserve">I. S. Zahraningsih and Abdurrohim, “Hubungan Antara Kontrol Diri Dan Konformitas Dengan Prokrastinasi Akademik Pada Siswa SMA Islam Sultan Agung 3 Kota Semarang,” in </w:t>
      </w:r>
      <w:r w:rsidRPr="00D42746">
        <w:rPr>
          <w:i/>
          <w:iCs/>
          <w:noProof/>
          <w:sz w:val="20"/>
          <w:szCs w:val="20"/>
        </w:rPr>
        <w:t>Konferensi Ilmiah Mahasiswa Unissula (KIMU) 2</w:t>
      </w:r>
      <w:r w:rsidRPr="00D42746">
        <w:rPr>
          <w:noProof/>
          <w:sz w:val="20"/>
          <w:szCs w:val="20"/>
        </w:rPr>
        <w:t>, 2019, pp. 420–427.</w:t>
      </w:r>
    </w:p>
    <w:p w14:paraId="4E429685" w14:textId="77777777" w:rsidR="00DC419E" w:rsidRPr="00D42746" w:rsidRDefault="00DC419E" w:rsidP="00D42746">
      <w:pPr>
        <w:widowControl w:val="0"/>
        <w:autoSpaceDE w:val="0"/>
        <w:autoSpaceDN w:val="0"/>
        <w:adjustRightInd w:val="0"/>
        <w:ind w:left="426" w:hanging="426"/>
        <w:rPr>
          <w:noProof/>
          <w:sz w:val="20"/>
          <w:szCs w:val="20"/>
        </w:rPr>
      </w:pPr>
      <w:r w:rsidRPr="00D42746">
        <w:rPr>
          <w:noProof/>
          <w:sz w:val="20"/>
          <w:szCs w:val="20"/>
        </w:rPr>
        <w:t>[19]</w:t>
      </w:r>
      <w:r w:rsidRPr="00D42746">
        <w:rPr>
          <w:noProof/>
          <w:sz w:val="20"/>
          <w:szCs w:val="20"/>
        </w:rPr>
        <w:tab/>
        <w:t xml:space="preserve">F. K. Chisan and M. Jannah, “HUBUNGAN ANTARA KONTROL DIRI DENGAN PROKRASTINASI AKADEMIK PADA SISWA SEKOLAH MENENGAH ATAS,” </w:t>
      </w:r>
      <w:r w:rsidRPr="00D42746">
        <w:rPr>
          <w:i/>
          <w:iCs/>
          <w:noProof/>
          <w:sz w:val="20"/>
          <w:szCs w:val="20"/>
        </w:rPr>
        <w:t>J. Penelit. Psikol.</w:t>
      </w:r>
      <w:r w:rsidRPr="00D42746">
        <w:rPr>
          <w:noProof/>
          <w:sz w:val="20"/>
          <w:szCs w:val="20"/>
        </w:rPr>
        <w:t>, vol. 8, no. 3, p., 2021.</w:t>
      </w:r>
    </w:p>
    <w:p w14:paraId="1A909B59" w14:textId="77777777" w:rsidR="00DC419E" w:rsidRPr="00D42746" w:rsidRDefault="00DC419E" w:rsidP="00D42746">
      <w:pPr>
        <w:widowControl w:val="0"/>
        <w:autoSpaceDE w:val="0"/>
        <w:autoSpaceDN w:val="0"/>
        <w:adjustRightInd w:val="0"/>
        <w:ind w:left="426" w:hanging="426"/>
        <w:rPr>
          <w:noProof/>
          <w:sz w:val="20"/>
          <w:szCs w:val="20"/>
        </w:rPr>
      </w:pPr>
      <w:r w:rsidRPr="00D42746">
        <w:rPr>
          <w:noProof/>
          <w:sz w:val="20"/>
          <w:szCs w:val="20"/>
        </w:rPr>
        <w:t>[20]</w:t>
      </w:r>
      <w:r w:rsidRPr="00D42746">
        <w:rPr>
          <w:noProof/>
          <w:sz w:val="20"/>
          <w:szCs w:val="20"/>
        </w:rPr>
        <w:tab/>
        <w:t>L. Indriyani, “Hubungan Antara Kontrol Diri Dengan Prokrastinasi Akademik Pada Siswa Kelas 2 Di SMA,” Universitas Ahmad Dahlan Yogyakarta, 2019.</w:t>
      </w:r>
    </w:p>
    <w:p w14:paraId="59928A07" w14:textId="600AD4BF" w:rsidR="003A3920" w:rsidRPr="00D42746" w:rsidRDefault="00DC419E" w:rsidP="00D42746">
      <w:pPr>
        <w:widowControl w:val="0"/>
        <w:autoSpaceDE w:val="0"/>
        <w:autoSpaceDN w:val="0"/>
        <w:adjustRightInd w:val="0"/>
        <w:ind w:left="426" w:hanging="426"/>
        <w:rPr>
          <w:noProof/>
          <w:sz w:val="20"/>
          <w:szCs w:val="20"/>
        </w:rPr>
      </w:pPr>
      <w:r w:rsidRPr="00D42746">
        <w:rPr>
          <w:noProof/>
          <w:sz w:val="20"/>
          <w:szCs w:val="20"/>
        </w:rPr>
        <w:t>[21]</w:t>
      </w:r>
      <w:r w:rsidRPr="00D42746">
        <w:rPr>
          <w:noProof/>
          <w:sz w:val="20"/>
          <w:szCs w:val="20"/>
        </w:rPr>
        <w:tab/>
        <w:t xml:space="preserve">S. Kim, S. Fernandez, and L. Terrier, “Procrastination, personality traits, and academic performance,” </w:t>
      </w:r>
      <w:r w:rsidRPr="00D42746">
        <w:rPr>
          <w:i/>
          <w:iCs/>
          <w:noProof/>
          <w:sz w:val="20"/>
          <w:szCs w:val="20"/>
        </w:rPr>
        <w:t>Pers. Individ. Dif.</w:t>
      </w:r>
      <w:r w:rsidRPr="00D42746">
        <w:rPr>
          <w:noProof/>
          <w:sz w:val="20"/>
          <w:szCs w:val="20"/>
        </w:rPr>
        <w:t xml:space="preserve">, vol. 108, no. April, pp. 154–157, 2017, doi: </w:t>
      </w:r>
      <w:hyperlink r:id="rId23" w:history="1">
        <w:r w:rsidRPr="00D42746">
          <w:rPr>
            <w:rStyle w:val="Hyperlink"/>
            <w:noProof/>
            <w:sz w:val="20"/>
            <w:szCs w:val="20"/>
          </w:rPr>
          <w:t>https://doi.org/10.1016/J.PAID.2016.12.021</w:t>
        </w:r>
      </w:hyperlink>
    </w:p>
    <w:p w14:paraId="65C626BA" w14:textId="77777777" w:rsidR="003A3920" w:rsidRDefault="003A3920">
      <w:pPr>
        <w:pBdr>
          <w:top w:val="nil"/>
          <w:left w:val="nil"/>
          <w:bottom w:val="nil"/>
          <w:right w:val="nil"/>
          <w:between w:val="nil"/>
        </w:pBdr>
        <w:ind w:left="432" w:hanging="432"/>
        <w:jc w:val="both"/>
        <w:rPr>
          <w:color w:val="000000"/>
          <w:sz w:val="16"/>
          <w:szCs w:val="16"/>
        </w:rPr>
      </w:pPr>
    </w:p>
    <w:p w14:paraId="7DC894E5" w14:textId="77777777" w:rsidR="003A3920" w:rsidRDefault="00E828B2">
      <w:pPr>
        <w:pBdr>
          <w:top w:val="nil"/>
          <w:left w:val="nil"/>
          <w:bottom w:val="nil"/>
          <w:right w:val="nil"/>
          <w:between w:val="nil"/>
        </w:pBdr>
        <w:ind w:left="432" w:hanging="432"/>
        <w:jc w:val="both"/>
        <w:rPr>
          <w:color w:val="000000"/>
          <w:sz w:val="16"/>
          <w:szCs w:val="16"/>
        </w:rPr>
      </w:pPr>
      <w:r>
        <w:rPr>
          <w:noProof/>
        </w:rPr>
        <mc:AlternateContent>
          <mc:Choice Requires="wps">
            <w:drawing>
              <wp:anchor distT="0" distB="0" distL="0" distR="0" simplePos="0" relativeHeight="251658240" behindDoc="1" locked="0" layoutInCell="1" hidden="0" allowOverlap="1" wp14:anchorId="6A7ECBFD" wp14:editId="1D649988">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7E75D13" w14:textId="77777777" w:rsidR="003A3920" w:rsidRDefault="00E828B2">
                            <w:pPr>
                              <w:ind w:left="432"/>
                              <w:jc w:val="both"/>
                              <w:textDirection w:val="btLr"/>
                            </w:pPr>
                            <w:r>
                              <w:rPr>
                                <w:rFonts w:ascii="Calibri" w:eastAsia="Calibri" w:hAnsi="Calibri" w:cs="Calibri"/>
                                <w:b/>
                                <w:i/>
                                <w:color w:val="000000"/>
                                <w:sz w:val="20"/>
                              </w:rPr>
                              <w:t>Conﬂict of Interest Statement:</w:t>
                            </w:r>
                          </w:p>
                          <w:p w14:paraId="61EA95BD" w14:textId="77777777" w:rsidR="003A3920" w:rsidRDefault="00E828B2">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7F7F6CD1" w14:textId="77777777" w:rsidR="003A3920" w:rsidRDefault="00E828B2">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6A7ECBFD"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">
                <v:stroke startarrowwidth="narrow" startarrowlength="short" endarrowwidth="narrow" endarrowlength="short"/>
                <v:textbox inset="2.53958mm,1.2694mm,2.53958mm,1.2694mm">
                  <w:txbxContent>
                    <w:p w14:paraId="57E75D13" w14:textId="77777777" w:rsidR="003A3920" w:rsidRDefault="00E828B2">
                      <w:pPr>
                        <w:ind w:left="432"/>
                        <w:jc w:val="both"/>
                        <w:textDirection w:val="btLr"/>
                      </w:pPr>
                      <w:r>
                        <w:rPr>
                          <w:rFonts w:ascii="Calibri" w:eastAsia="Calibri" w:hAnsi="Calibri" w:cs="Calibri"/>
                          <w:b/>
                          <w:i/>
                          <w:color w:val="000000"/>
                          <w:sz w:val="20"/>
                        </w:rPr>
                        <w:t>Conﬂict of Interest Statement:</w:t>
                      </w:r>
                    </w:p>
                    <w:p w14:paraId="61EA95BD" w14:textId="77777777" w:rsidR="003A3920" w:rsidRDefault="00E828B2">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7F7F6CD1" w14:textId="77777777" w:rsidR="003A3920" w:rsidRDefault="00E828B2">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1305018A" w14:textId="77777777" w:rsidR="003A3920" w:rsidRDefault="003A3920">
      <w:pPr>
        <w:pBdr>
          <w:top w:val="nil"/>
          <w:left w:val="nil"/>
          <w:bottom w:val="nil"/>
          <w:right w:val="nil"/>
          <w:between w:val="nil"/>
        </w:pBdr>
        <w:ind w:left="432" w:hanging="432"/>
        <w:jc w:val="both"/>
        <w:rPr>
          <w:color w:val="000000"/>
          <w:sz w:val="20"/>
          <w:szCs w:val="20"/>
        </w:rPr>
      </w:pPr>
    </w:p>
    <w:p w14:paraId="4218D7C9" w14:textId="77777777" w:rsidR="003A3920" w:rsidRDefault="003A3920">
      <w:pPr>
        <w:pBdr>
          <w:top w:val="nil"/>
          <w:left w:val="nil"/>
          <w:bottom w:val="nil"/>
          <w:right w:val="nil"/>
          <w:between w:val="nil"/>
        </w:pBdr>
        <w:ind w:left="432" w:hanging="432"/>
        <w:jc w:val="both"/>
        <w:rPr>
          <w:color w:val="000000"/>
          <w:sz w:val="16"/>
          <w:szCs w:val="16"/>
        </w:rPr>
      </w:pPr>
    </w:p>
    <w:p w14:paraId="4E1B0CE4" w14:textId="77777777" w:rsidR="003A3920" w:rsidRDefault="003A3920">
      <w:pPr>
        <w:pBdr>
          <w:top w:val="nil"/>
          <w:left w:val="nil"/>
          <w:bottom w:val="nil"/>
          <w:right w:val="nil"/>
          <w:between w:val="nil"/>
        </w:pBdr>
        <w:ind w:left="432" w:hanging="432"/>
        <w:jc w:val="both"/>
        <w:rPr>
          <w:color w:val="000000"/>
          <w:sz w:val="16"/>
          <w:szCs w:val="16"/>
        </w:rPr>
      </w:pPr>
    </w:p>
    <w:sectPr w:rsidR="003A3920">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682D28" w14:textId="77777777" w:rsidR="00E828B2" w:rsidRDefault="00E828B2">
      <w:r>
        <w:separator/>
      </w:r>
    </w:p>
  </w:endnote>
  <w:endnote w:type="continuationSeparator" w:id="0">
    <w:p w14:paraId="6F91A977" w14:textId="77777777" w:rsidR="00E828B2" w:rsidRDefault="00E82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F1B5CB" w14:textId="77777777" w:rsidR="003A3920" w:rsidRDefault="00E828B2">
    <w:pPr>
      <w:pBdr>
        <w:top w:val="nil"/>
        <w:left w:val="nil"/>
        <w:bottom w:val="nil"/>
        <w:right w:val="nil"/>
        <w:between w:val="nil"/>
      </w:pBdr>
      <w:jc w:val="center"/>
      <w:rPr>
        <w:color w:val="000000"/>
        <w:sz w:val="14"/>
        <w:szCs w:val="14"/>
      </w:rPr>
    </w:pPr>
    <w:r>
      <w:rPr>
        <w:color w:val="000000"/>
        <w:sz w:val="14"/>
        <w:szCs w:val="14"/>
      </w:rPr>
      <w:t>Copyright © Universitas Muhammadiyah Sidoa</w:t>
    </w:r>
    <w:r>
      <w:rPr>
        <w:color w:val="000000"/>
        <w:sz w:val="14"/>
        <w:szCs w:val="14"/>
      </w:rPr>
      <w:t>rjo. This is an open-access article distributed under the terms of the Creative Commons Attribution License (CC BY). The use, distribution or reproduction in other forums is permitted, provided the original author(s) and the copyright owner(s) are credited</w:t>
    </w:r>
    <w:r>
      <w:rPr>
        <w:color w:val="000000"/>
        <w:sz w:val="14"/>
        <w:szCs w:val="14"/>
      </w:rPr>
      <w:t xml:space="preserve">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812339" w14:textId="77777777" w:rsidR="003A3920" w:rsidRDefault="00E828B2">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w:t>
    </w:r>
    <w:r>
      <w:rPr>
        <w:color w:val="000000"/>
        <w:sz w:val="14"/>
        <w:szCs w:val="14"/>
      </w:rPr>
      <w:t>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0D2B0A" w14:textId="77777777" w:rsidR="003A3920" w:rsidRDefault="00E828B2">
    <w:pPr>
      <w:ind w:left="432"/>
      <w:jc w:val="center"/>
      <w:rPr>
        <w:rFonts w:ascii="Calibri" w:eastAsia="Calibri" w:hAnsi="Calibri" w:cs="Calibri"/>
        <w:sz w:val="16"/>
        <w:szCs w:val="16"/>
      </w:rPr>
    </w:pPr>
    <w:r>
      <w:rPr>
        <w:sz w:val="14"/>
        <w:szCs w:val="14"/>
      </w:rPr>
      <w:t xml:space="preserve">Copyright © </w:t>
    </w:r>
    <w:r>
      <w:rPr>
        <w:sz w:val="14"/>
        <w:szCs w:val="14"/>
      </w:rPr>
      <w:t>Universitas Muh</w:t>
    </w:r>
    <w:r>
      <w:rPr>
        <w:sz w:val="14"/>
        <w:szCs w:val="14"/>
      </w:rPr>
      <w:t>ammadiyah Sidoarjo. This is an open-access article distributed under the terms of the Creative Commons Attribution License (CC BY). The use, distribution or reproduction in other forums is permitted, provided the original author(s) and the copyright owner(</w:t>
    </w:r>
    <w:r>
      <w:rPr>
        <w:sz w:val="14"/>
        <w:szCs w:val="14"/>
      </w:rPr>
      <w:t>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08BE85" w14:textId="77777777" w:rsidR="00E828B2" w:rsidRDefault="00E828B2">
      <w:r>
        <w:separator/>
      </w:r>
    </w:p>
  </w:footnote>
  <w:footnote w:type="continuationSeparator" w:id="0">
    <w:p w14:paraId="3B667CE5" w14:textId="77777777" w:rsidR="00E828B2" w:rsidRDefault="00E828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5D66D8" w14:textId="499B5A4F" w:rsidR="003A3920" w:rsidRDefault="00E828B2">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sidR="00AD683C">
      <w:rPr>
        <w:color w:val="000000"/>
      </w:rPr>
      <w:fldChar w:fldCharType="separate"/>
    </w:r>
    <w:r w:rsidR="00AD683C">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C760EC" w14:textId="3FADB96B" w:rsidR="003A3920" w:rsidRDefault="00E828B2">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sidR="00AD683C">
      <w:rPr>
        <w:color w:val="000000"/>
      </w:rPr>
      <w:fldChar w:fldCharType="separate"/>
    </w:r>
    <w:r w:rsidR="00AD683C">
      <w:rPr>
        <w:noProof/>
        <w:color w:val="000000"/>
      </w:rPr>
      <w:t>3</w:t>
    </w:r>
    <w:r>
      <w:rPr>
        <w:color w:val="000000"/>
      </w:rPr>
      <w:fldChar w:fldCharType="end"/>
    </w:r>
  </w:p>
  <w:p w14:paraId="32DDFDE0" w14:textId="77777777" w:rsidR="003A3920" w:rsidRDefault="003A3920">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82BA82" w14:textId="77777777" w:rsidR="003A3920" w:rsidRDefault="00E828B2">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w:t>
    </w:r>
    <w:r>
      <w:rPr>
        <w:color w:val="000000"/>
      </w:rPr>
      <w:t xml:space="preserve">| </w:t>
    </w:r>
    <w:r>
      <w:rPr>
        <w:color w:val="000000"/>
      </w:rPr>
      <w:fldChar w:fldCharType="begin"/>
    </w:r>
    <w:r>
      <w:rPr>
        <w:color w:val="000000"/>
      </w:rPr>
      <w:instrText>PAGE</w:instrText>
    </w:r>
    <w:r w:rsidR="00AD683C">
      <w:rPr>
        <w:color w:val="000000"/>
      </w:rPr>
      <w:fldChar w:fldCharType="separate"/>
    </w:r>
    <w:r w:rsidR="00AD683C">
      <w:rPr>
        <w:noProof/>
        <w:color w:val="000000"/>
      </w:rPr>
      <w:t>1</w:t>
    </w:r>
    <w:r>
      <w:rPr>
        <w:color w:val="000000"/>
      </w:rPr>
      <w:fldChar w:fldCharType="end"/>
    </w:r>
  </w:p>
  <w:p w14:paraId="553A190B" w14:textId="77777777" w:rsidR="003A3920" w:rsidRDefault="003A39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360744"/>
    <w:multiLevelType w:val="multilevel"/>
    <w:tmpl w:val="BCC42F34"/>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1" w15:restartNumberingAfterBreak="0">
    <w:nsid w:val="24B72B1B"/>
    <w:multiLevelType w:val="multilevel"/>
    <w:tmpl w:val="DC5435C0"/>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2" w15:restartNumberingAfterBreak="0">
    <w:nsid w:val="2EF9395D"/>
    <w:multiLevelType w:val="multilevel"/>
    <w:tmpl w:val="E16C9FCC"/>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0C52966"/>
    <w:multiLevelType w:val="multilevel"/>
    <w:tmpl w:val="F0186B1C"/>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4" w15:restartNumberingAfterBreak="0">
    <w:nsid w:val="71384699"/>
    <w:multiLevelType w:val="multilevel"/>
    <w:tmpl w:val="274C194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3920"/>
    <w:rsid w:val="00371F7F"/>
    <w:rsid w:val="003A3920"/>
    <w:rsid w:val="004D4844"/>
    <w:rsid w:val="00AD683C"/>
    <w:rsid w:val="00D42746"/>
    <w:rsid w:val="00DC419E"/>
    <w:rsid w:val="00E44156"/>
    <w:rsid w:val="00E828B2"/>
    <w:rsid w:val="00FE14A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0BC70"/>
  <w15:docId w15:val="{6B48A906-D4CA-4F4D-A076-0676CBF29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UnresolvedMention">
    <w:name w:val="Unresolved Mention"/>
    <w:basedOn w:val="DefaultParagraphFont"/>
    <w:uiPriority w:val="99"/>
    <w:semiHidden/>
    <w:unhideWhenUsed/>
    <w:rsid w:val="00AD683C"/>
    <w:rPr>
      <w:color w:val="605E5C"/>
      <w:shd w:val="clear" w:color="auto" w:fill="E1DFDD"/>
    </w:rPr>
  </w:style>
  <w:style w:type="character" w:styleId="CommentReference">
    <w:name w:val="annotation reference"/>
    <w:basedOn w:val="DefaultParagraphFont"/>
    <w:uiPriority w:val="99"/>
    <w:semiHidden/>
    <w:unhideWhenUsed/>
    <w:rsid w:val="00E44156"/>
    <w:rPr>
      <w:sz w:val="16"/>
      <w:szCs w:val="16"/>
    </w:rPr>
  </w:style>
  <w:style w:type="table" w:styleId="TableGrid">
    <w:name w:val="Table Grid"/>
    <w:basedOn w:val="TableNormal"/>
    <w:uiPriority w:val="59"/>
    <w:rsid w:val="00371F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Rezanuraini1099@gmail.com" TargetMode="External"/><Relationship Id="rId13" Type="http://schemas.openxmlformats.org/officeDocument/2006/relationships/footer" Target="footer2.xml"/><Relationship Id="rId18" Type="http://schemas.openxmlformats.org/officeDocument/2006/relationships/hyperlink" Target="http://repository.uinsu.ac.id/9985/1/SKRIPSI%20ADDHIENA%20TIFARANY.pdf" TargetMode="External"/><Relationship Id="rId3" Type="http://schemas.openxmlformats.org/officeDocument/2006/relationships/styles" Target="styles.xml"/><Relationship Id="rId21" Type="http://schemas.openxmlformats.org/officeDocument/2006/relationships/hyperlink" Target="http://repository.unp.ac.id/25231/1/5_DINIE_THARA_AZHARI_15006032_5856_2019.pdf"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jurnalp3k.com/index.php/J-P3K/inde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x.doi.org/10.2139/ssrn.3644522" TargetMode="External"/><Relationship Id="rId20" Type="http://schemas.openxmlformats.org/officeDocument/2006/relationships/hyperlink" Target="https://eprints.umm.ac.id/42653/1/Skripsi.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doi.org/10.1016/J.PAID.2016.12.021" TargetMode="External"/><Relationship Id="rId10" Type="http://schemas.openxmlformats.org/officeDocument/2006/relationships/header" Target="header1.xml"/><Relationship Id="rId19" Type="http://schemas.openxmlformats.org/officeDocument/2006/relationships/hyperlink" Target="https://repository.usd.ac.id/40718/2/171414102_full.pdf" TargetMode="External"/><Relationship Id="rId4" Type="http://schemas.openxmlformats.org/officeDocument/2006/relationships/settings" Target="settings.xml"/><Relationship Id="rId9" Type="http://schemas.openxmlformats.org/officeDocument/2006/relationships/hyperlink" Target="mailto:dwinastiti@umsida.ac.id" TargetMode="External"/><Relationship Id="rId14" Type="http://schemas.openxmlformats.org/officeDocument/2006/relationships/header" Target="header3.xml"/><Relationship Id="rId22" Type="http://schemas.openxmlformats.org/officeDocument/2006/relationships/hyperlink" Target="http://repository.iainpalu.ac.id/1304/1/LIVITA%20NGKABO.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P/uLRqcAkP8oTA6iXuVv9dx/3w==">CgMxLjAyCGguZ2pkZ3hzMgloLjMwajB6bGw4AHIhMWhsQmpTemtsdlpnNC1xMHFXX2k0SDZUckJ5SGVfblBf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7</Pages>
  <Words>11506</Words>
  <Characters>65586</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reza nur aini</cp:lastModifiedBy>
  <cp:revision>2</cp:revision>
  <dcterms:created xsi:type="dcterms:W3CDTF">2019-01-25T07:21:00Z</dcterms:created>
  <dcterms:modified xsi:type="dcterms:W3CDTF">2025-01-07T07:51:00Z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